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3176.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4" w:val="single"/>
        </w:tblBorders>
        <w:tblLayout w:type="fixed"/>
        <w:tblLook w:val="0000"/>
      </w:tblPr>
      <w:tblGrid>
        <w:gridCol w:w="13176"/>
        <w:tblGridChange w:id="0">
          <w:tblGrid>
            <w:gridCol w:w="13176"/>
          </w:tblGrid>
        </w:tblGridChange>
      </w:tblGrid>
      <w:tr>
        <w:trPr>
          <w:trHeight w:val="440" w:hRule="atLeast"/>
        </w:trPr>
        <w:tc>
          <w:tcPr>
            <w:vAlign w:val="center"/>
          </w:tcPr>
          <w:p w:rsidR="00000000" w:rsidDel="00000000" w:rsidP="00000000" w:rsidRDefault="00000000" w:rsidRPr="00000000" w14:paraId="00000001">
            <w:pPr>
              <w:jc w:val="center"/>
              <w:rPr>
                <w:sz w:val="20"/>
                <w:szCs w:val="20"/>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2655570</wp:posOffset>
                      </wp:positionH>
                      <wp:positionV relativeFrom="paragraph">
                        <wp:posOffset>-328294</wp:posOffset>
                      </wp:positionV>
                      <wp:extent cx="3524250" cy="886460"/>
                      <wp:wrapNone/>
                      <wp:docPr id="1" name=""/>
                      <a:graphic>
                        <a:graphicData uri="http://schemas.microsoft.com/office/word/2010/wordprocessingShape">
                          <wps:wsp>
                            <wps:cNvSpPr>
                              <a:spLocks noChangeArrowheads="1"/>
                            </wps:cNvSpPr>
                            <wps:cNvPr id="1" name="Rectangle 3"/>
                            <wps:spPr bwMode="auto">
                              <a:xfrm>
                                <a:off x="0" y="0"/>
                                <a:ext cx="3524250" cy="886460"/>
                              </a:xfrm>
                              <a:prstGeom prst="rect">
                                <a:avLst/>
                              </a:prstGeom>
                              <a:solidFill>
                                <a:srgbClr val="FFFFFF"/>
                              </a:solidFill>
                              <a:ln w="9525">
                                <a:solidFill>
                                  <a:srgbClr val="FFFFFF"/>
                                </a:solidFill>
                                <a:miter lim="800000"/>
                                <a:headEnd/>
                                <a:tailEnd/>
                              </a:ln>
                            </wps:spPr>
                            <wps:txbx/>
                            <wps:bodyPr anchorCtr="0" anchor="t" bIns="45720" lIns="91440" rIns="91440" rot="0" upright="1" vert="horz" wrap="square" tIns="4572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2655570</wp:posOffset>
                      </wp:positionH>
                      <wp:positionV relativeFrom="paragraph">
                        <wp:posOffset>-328294</wp:posOffset>
                      </wp:positionV>
                      <wp:extent cx="3524250" cy="886460"/>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524250" cy="88646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74296</wp:posOffset>
                  </wp:positionH>
                  <wp:positionV relativeFrom="paragraph">
                    <wp:posOffset>-347344</wp:posOffset>
                  </wp:positionV>
                  <wp:extent cx="914400" cy="914400"/>
                  <wp:effectExtent b="0" l="0" r="0" t="0"/>
                  <wp:wrapNone/>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914400" cy="914400"/>
                          </a:xfrm>
                          <a:prstGeom prst="rect"/>
                          <a:ln/>
                        </pic:spPr>
                      </pic:pic>
                    </a:graphicData>
                  </a:graphic>
                </wp:anchor>
              </w:drawing>
            </w:r>
          </w:p>
        </w:tc>
      </w:tr>
      <w:tr>
        <w:trPr>
          <w:trHeight w:val="440" w:hRule="atLeast"/>
        </w:trPr>
        <w:tc>
          <w:tcPr>
            <w:vAlign w:val="center"/>
          </w:tcPr>
          <w:p w:rsidR="00000000" w:rsidDel="00000000" w:rsidP="00000000" w:rsidRDefault="00000000" w:rsidRPr="00000000" w14:paraId="00000002">
            <w:pPr>
              <w:jc w:val="center"/>
              <w:rPr>
                <w:sz w:val="20"/>
                <w:szCs w:val="20"/>
                <w:vertAlign w:val="baseline"/>
              </w:rPr>
            </w:pPr>
            <w:r w:rsidDel="00000000" w:rsidR="00000000" w:rsidRPr="00000000">
              <w:rPr>
                <w:rtl w:val="0"/>
              </w:rPr>
            </w:r>
          </w:p>
        </w:tc>
      </w:tr>
      <w:tr>
        <w:trPr>
          <w:trHeight w:val="440" w:hRule="atLeast"/>
        </w:trPr>
        <w:tc>
          <w:tcPr>
            <w:vAlign w:val="center"/>
          </w:tcPr>
          <w:p w:rsidR="00000000" w:rsidDel="00000000" w:rsidP="00000000" w:rsidRDefault="00000000" w:rsidRPr="00000000" w14:paraId="00000003">
            <w:pPr>
              <w:jc w:val="center"/>
              <w:rPr>
                <w:sz w:val="20"/>
                <w:szCs w:val="20"/>
                <w:vertAlign w:val="baseline"/>
              </w:rPr>
            </w:pPr>
            <w:r w:rsidDel="00000000" w:rsidR="00000000" w:rsidRPr="00000000">
              <w:rPr>
                <w:rtl w:val="0"/>
              </w:rPr>
            </w:r>
          </w:p>
        </w:tc>
      </w:tr>
      <w:tr>
        <w:trPr>
          <w:trHeight w:val="440" w:hRule="atLeast"/>
        </w:trPr>
        <w:tc>
          <w:tcPr>
            <w:vAlign w:val="center"/>
          </w:tcPr>
          <w:p w:rsidR="00000000" w:rsidDel="00000000" w:rsidP="00000000" w:rsidRDefault="00000000" w:rsidRPr="00000000" w14:paraId="00000004">
            <w:pPr>
              <w:jc w:val="center"/>
              <w:rPr>
                <w:b w:val="0"/>
                <w:sz w:val="20"/>
                <w:szCs w:val="20"/>
                <w:vertAlign w:val="baseline"/>
              </w:rPr>
            </w:pPr>
            <w:r w:rsidDel="00000000" w:rsidR="00000000" w:rsidRPr="00000000">
              <w:rPr>
                <w:b w:val="1"/>
                <w:sz w:val="20"/>
                <w:szCs w:val="20"/>
                <w:vertAlign w:val="baseline"/>
                <w:rtl w:val="0"/>
              </w:rPr>
              <w:t xml:space="preserve">Course Plan in Environmental Sociology</w:t>
            </w:r>
            <w:r w:rsidDel="00000000" w:rsidR="00000000" w:rsidRPr="00000000">
              <w:rPr>
                <w:rtl w:val="0"/>
              </w:rPr>
            </w:r>
          </w:p>
        </w:tc>
      </w:tr>
    </w:tbl>
    <w:p w:rsidR="00000000" w:rsidDel="00000000" w:rsidP="00000000" w:rsidRDefault="00000000" w:rsidRPr="00000000" w14:paraId="00000005">
      <w:pPr>
        <w:rPr>
          <w:sz w:val="20"/>
          <w:szCs w:val="20"/>
          <w:vertAlign w:val="baseline"/>
        </w:rPr>
      </w:pPr>
      <w:r w:rsidDel="00000000" w:rsidR="00000000" w:rsidRPr="00000000">
        <w:rPr>
          <w:rtl w:val="0"/>
        </w:rPr>
      </w:r>
    </w:p>
    <w:tbl>
      <w:tblPr>
        <w:tblStyle w:val="Table2"/>
        <w:tblW w:w="1317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28"/>
        <w:gridCol w:w="4500"/>
        <w:gridCol w:w="2754"/>
        <w:gridCol w:w="3294"/>
        <w:tblGridChange w:id="0">
          <w:tblGrid>
            <w:gridCol w:w="2628"/>
            <w:gridCol w:w="4500"/>
            <w:gridCol w:w="2754"/>
            <w:gridCol w:w="3294"/>
          </w:tblGrid>
        </w:tblGridChange>
      </w:tblGrid>
      <w:tr>
        <w:tc>
          <w:tcPr>
            <w:shd w:fill="ffffff" w:val="clear"/>
            <w:vAlign w:val="top"/>
          </w:tcPr>
          <w:p w:rsidR="00000000" w:rsidDel="00000000" w:rsidP="00000000" w:rsidRDefault="00000000" w:rsidRPr="00000000" w14:paraId="00000006">
            <w:pPr>
              <w:rPr>
                <w:b w:val="0"/>
                <w:color w:val="000000"/>
                <w:sz w:val="20"/>
                <w:szCs w:val="20"/>
                <w:vertAlign w:val="baseline"/>
              </w:rPr>
            </w:pPr>
            <w:r w:rsidDel="00000000" w:rsidR="00000000" w:rsidRPr="00000000">
              <w:rPr>
                <w:b w:val="1"/>
                <w:color w:val="000000"/>
                <w:sz w:val="20"/>
                <w:szCs w:val="20"/>
                <w:vertAlign w:val="baseline"/>
                <w:rtl w:val="0"/>
              </w:rPr>
              <w:t xml:space="preserve">Course Title</w:t>
            </w:r>
            <w:r w:rsidDel="00000000" w:rsidR="00000000" w:rsidRPr="00000000">
              <w:rPr>
                <w:rtl w:val="0"/>
              </w:rPr>
            </w:r>
          </w:p>
        </w:tc>
        <w:tc>
          <w:tcPr>
            <w:shd w:fill="ffffff" w:val="clear"/>
            <w:vAlign w:val="top"/>
          </w:tcPr>
          <w:p w:rsidR="00000000" w:rsidDel="00000000" w:rsidP="00000000" w:rsidRDefault="00000000" w:rsidRPr="00000000" w14:paraId="00000007">
            <w:pPr>
              <w:rPr>
                <w:sz w:val="20"/>
                <w:szCs w:val="20"/>
                <w:vertAlign w:val="baseline"/>
              </w:rPr>
            </w:pPr>
            <w:r w:rsidDel="00000000" w:rsidR="00000000" w:rsidRPr="00000000">
              <w:rPr>
                <w:sz w:val="20"/>
                <w:szCs w:val="20"/>
                <w:vertAlign w:val="baseline"/>
                <w:rtl w:val="0"/>
              </w:rPr>
              <w:t xml:space="preserve">Environmental Sociology</w:t>
            </w:r>
          </w:p>
        </w:tc>
        <w:tc>
          <w:tcPr>
            <w:shd w:fill="ffffff" w:val="clear"/>
            <w:vAlign w:val="top"/>
          </w:tcPr>
          <w:p w:rsidR="00000000" w:rsidDel="00000000" w:rsidP="00000000" w:rsidRDefault="00000000" w:rsidRPr="00000000" w14:paraId="00000008">
            <w:pPr>
              <w:rPr>
                <w:b w:val="0"/>
                <w:sz w:val="20"/>
                <w:szCs w:val="20"/>
                <w:vertAlign w:val="baseline"/>
              </w:rPr>
            </w:pPr>
            <w:r w:rsidDel="00000000" w:rsidR="00000000" w:rsidRPr="00000000">
              <w:rPr>
                <w:b w:val="1"/>
                <w:sz w:val="20"/>
                <w:szCs w:val="20"/>
                <w:vertAlign w:val="baseline"/>
                <w:rtl w:val="0"/>
              </w:rPr>
              <w:t xml:space="preserve">Course Code</w:t>
            </w:r>
            <w:r w:rsidDel="00000000" w:rsidR="00000000" w:rsidRPr="00000000">
              <w:rPr>
                <w:rtl w:val="0"/>
              </w:rPr>
            </w:r>
          </w:p>
        </w:tc>
        <w:tc>
          <w:tcPr>
            <w:vAlign w:val="top"/>
          </w:tcPr>
          <w:p w:rsidR="00000000" w:rsidDel="00000000" w:rsidP="00000000" w:rsidRDefault="00000000" w:rsidRPr="00000000" w14:paraId="00000009">
            <w:pPr>
              <w:rPr>
                <w:sz w:val="20"/>
                <w:szCs w:val="20"/>
                <w:vertAlign w:val="baseline"/>
              </w:rPr>
            </w:pPr>
            <w:r w:rsidDel="00000000" w:rsidR="00000000" w:rsidRPr="00000000">
              <w:rPr>
                <w:rtl w:val="0"/>
              </w:rPr>
            </w:r>
          </w:p>
        </w:tc>
      </w:tr>
      <w:tr>
        <w:tc>
          <w:tcPr>
            <w:shd w:fill="ffffff" w:val="clear"/>
            <w:vAlign w:val="top"/>
          </w:tcPr>
          <w:p w:rsidR="00000000" w:rsidDel="00000000" w:rsidP="00000000" w:rsidRDefault="00000000" w:rsidRPr="00000000" w14:paraId="0000000A">
            <w:pPr>
              <w:rPr>
                <w:b w:val="0"/>
                <w:color w:val="000000"/>
                <w:sz w:val="20"/>
                <w:szCs w:val="20"/>
                <w:vertAlign w:val="baseline"/>
              </w:rPr>
            </w:pPr>
            <w:r w:rsidDel="00000000" w:rsidR="00000000" w:rsidRPr="00000000">
              <w:rPr>
                <w:b w:val="1"/>
                <w:color w:val="000000"/>
                <w:sz w:val="20"/>
                <w:szCs w:val="20"/>
                <w:vertAlign w:val="baseline"/>
                <w:rtl w:val="0"/>
              </w:rPr>
              <w:t xml:space="preserve">Credit Units</w:t>
            </w:r>
            <w:r w:rsidDel="00000000" w:rsidR="00000000" w:rsidRPr="00000000">
              <w:rPr>
                <w:rtl w:val="0"/>
              </w:rPr>
            </w:r>
          </w:p>
        </w:tc>
        <w:tc>
          <w:tcPr>
            <w:shd w:fill="ffffff" w:val="clear"/>
            <w:vAlign w:val="top"/>
          </w:tcPr>
          <w:p w:rsidR="00000000" w:rsidDel="00000000" w:rsidP="00000000" w:rsidRDefault="00000000" w:rsidRPr="00000000" w14:paraId="0000000B">
            <w:pPr>
              <w:rPr>
                <w:sz w:val="20"/>
                <w:szCs w:val="20"/>
                <w:vertAlign w:val="baseline"/>
              </w:rPr>
            </w:pPr>
            <w:r w:rsidDel="00000000" w:rsidR="00000000" w:rsidRPr="00000000">
              <w:rPr>
                <w:sz w:val="20"/>
                <w:szCs w:val="20"/>
                <w:vertAlign w:val="baseline"/>
                <w:rtl w:val="0"/>
              </w:rPr>
              <w:t xml:space="preserve">3</w:t>
            </w:r>
          </w:p>
        </w:tc>
        <w:tc>
          <w:tcPr>
            <w:shd w:fill="ffffff" w:val="clear"/>
            <w:vAlign w:val="top"/>
          </w:tcPr>
          <w:p w:rsidR="00000000" w:rsidDel="00000000" w:rsidP="00000000" w:rsidRDefault="00000000" w:rsidRPr="00000000" w14:paraId="0000000C">
            <w:pPr>
              <w:rPr>
                <w:b w:val="0"/>
                <w:sz w:val="20"/>
                <w:szCs w:val="20"/>
                <w:vertAlign w:val="baseline"/>
              </w:rPr>
            </w:pPr>
            <w:r w:rsidDel="00000000" w:rsidR="00000000" w:rsidRPr="00000000">
              <w:rPr>
                <w:b w:val="1"/>
                <w:sz w:val="20"/>
                <w:szCs w:val="20"/>
                <w:vertAlign w:val="baseline"/>
                <w:rtl w:val="0"/>
              </w:rPr>
              <w:t xml:space="preserve">Course Co/Pre-requisites</w:t>
            </w:r>
            <w:r w:rsidDel="00000000" w:rsidR="00000000" w:rsidRPr="00000000">
              <w:rPr>
                <w:rtl w:val="0"/>
              </w:rPr>
            </w:r>
          </w:p>
        </w:tc>
        <w:tc>
          <w:tcPr>
            <w:vAlign w:val="top"/>
          </w:tcPr>
          <w:p w:rsidR="00000000" w:rsidDel="00000000" w:rsidP="00000000" w:rsidRDefault="00000000" w:rsidRPr="00000000" w14:paraId="0000000D">
            <w:pPr>
              <w:rPr>
                <w:sz w:val="20"/>
                <w:szCs w:val="20"/>
                <w:vertAlign w:val="baseline"/>
              </w:rPr>
            </w:pPr>
            <w:r w:rsidDel="00000000" w:rsidR="00000000" w:rsidRPr="00000000">
              <w:rPr>
                <w:sz w:val="20"/>
                <w:szCs w:val="20"/>
                <w:vertAlign w:val="baseline"/>
                <w:rtl w:val="0"/>
              </w:rPr>
              <w:t xml:space="preserve">None</w:t>
            </w:r>
          </w:p>
        </w:tc>
      </w:tr>
      <w:tr>
        <w:tc>
          <w:tcPr>
            <w:shd w:fill="ffffff" w:val="clear"/>
            <w:vAlign w:val="top"/>
          </w:tcPr>
          <w:p w:rsidR="00000000" w:rsidDel="00000000" w:rsidP="00000000" w:rsidRDefault="00000000" w:rsidRPr="00000000" w14:paraId="0000000E">
            <w:pPr>
              <w:rPr>
                <w:b w:val="0"/>
                <w:color w:val="000000"/>
                <w:sz w:val="20"/>
                <w:szCs w:val="20"/>
                <w:vertAlign w:val="baseline"/>
              </w:rPr>
            </w:pPr>
            <w:r w:rsidDel="00000000" w:rsidR="00000000" w:rsidRPr="00000000">
              <w:rPr>
                <w:b w:val="1"/>
                <w:color w:val="000000"/>
                <w:sz w:val="20"/>
                <w:szCs w:val="20"/>
                <w:vertAlign w:val="baseline"/>
                <w:rtl w:val="0"/>
              </w:rPr>
              <w:t xml:space="preserve">Course Description</w:t>
            </w:r>
            <w:r w:rsidDel="00000000" w:rsidR="00000000" w:rsidRPr="00000000">
              <w:rPr>
                <w:rtl w:val="0"/>
              </w:rPr>
            </w:r>
          </w:p>
        </w:tc>
        <w:tc>
          <w:tcPr>
            <w:gridSpan w:val="3"/>
            <w:shd w:fill="ffffff" w:val="clear"/>
            <w:vAlign w:val="top"/>
          </w:tcPr>
          <w:p w:rsidR="00000000" w:rsidDel="00000000" w:rsidP="00000000" w:rsidRDefault="00000000" w:rsidRPr="00000000" w14:paraId="0000000F">
            <w:pPr>
              <w:rPr>
                <w:sz w:val="20"/>
                <w:szCs w:val="20"/>
                <w:vertAlign w:val="baseline"/>
              </w:rPr>
            </w:pPr>
            <w:r w:rsidDel="00000000" w:rsidR="00000000" w:rsidRPr="00000000">
              <w:rPr>
                <w:sz w:val="20"/>
                <w:szCs w:val="20"/>
                <w:vertAlign w:val="baseline"/>
                <w:rtl w:val="0"/>
              </w:rPr>
              <w:t xml:space="preserve">This course is an introduction to environmental sociology which is the study of how social systems will interact with ecosystems. Primarily, this course will utilize sociological approach to interrogating the interrelationship between human populations and their environment. </w:t>
            </w:r>
          </w:p>
          <w:p w:rsidR="00000000" w:rsidDel="00000000" w:rsidP="00000000" w:rsidRDefault="00000000" w:rsidRPr="00000000" w14:paraId="00000010">
            <w:pPr>
              <w:rPr>
                <w:sz w:val="20"/>
                <w:szCs w:val="20"/>
                <w:vertAlign w:val="baseline"/>
              </w:rPr>
            </w:pPr>
            <w:r w:rsidDel="00000000" w:rsidR="00000000" w:rsidRPr="00000000">
              <w:rPr>
                <w:rtl w:val="0"/>
              </w:rPr>
            </w:r>
          </w:p>
          <w:p w:rsidR="00000000" w:rsidDel="00000000" w:rsidP="00000000" w:rsidRDefault="00000000" w:rsidRPr="00000000" w14:paraId="00000011">
            <w:pPr>
              <w:rPr>
                <w:sz w:val="20"/>
                <w:szCs w:val="20"/>
                <w:vertAlign w:val="baseline"/>
              </w:rPr>
            </w:pPr>
            <w:r w:rsidDel="00000000" w:rsidR="00000000" w:rsidRPr="00000000">
              <w:rPr>
                <w:sz w:val="20"/>
                <w:szCs w:val="20"/>
                <w:vertAlign w:val="baseline"/>
                <w:rtl w:val="0"/>
              </w:rPr>
              <w:t xml:space="preserve">The course is divided into four sections. The first section will present and apply micro and macro-level contemporary theories in environmental sociology. This will be followed by an examination of the systemic causes of environmental disruption. Building on this, the third section will discuss the consequences of environmental disruption on for social systems (e.g. vulnerability, and environmental inequality). The course will close with analyses of the collective responses to environmental disruption (e.g. environmental movements, environmental governance, and environmental justice) at the local, regional, national and transnational level. This will be accomplished by problematizing on the impacts of broad-scale social changes on the local environmental conditions in comparison to global ecosystem. </w:t>
            </w:r>
            <w:r w:rsidDel="00000000" w:rsidR="00000000" w:rsidRPr="00000000">
              <w:rPr>
                <w:sz w:val="20"/>
                <w:szCs w:val="20"/>
                <w:vertAlign w:val="superscript"/>
              </w:rPr>
              <w:footnoteReference w:customMarkFollows="0" w:id="0"/>
            </w:r>
            <w:r w:rsidDel="00000000" w:rsidR="00000000" w:rsidRPr="00000000">
              <w:rPr>
                <w:rtl w:val="0"/>
              </w:rPr>
            </w:r>
          </w:p>
          <w:p w:rsidR="00000000" w:rsidDel="00000000" w:rsidP="00000000" w:rsidRDefault="00000000" w:rsidRPr="00000000" w14:paraId="00000012">
            <w:pPr>
              <w:rPr>
                <w:sz w:val="20"/>
                <w:szCs w:val="20"/>
                <w:vertAlign w:val="baseline"/>
              </w:rPr>
            </w:pPr>
            <w:r w:rsidDel="00000000" w:rsidR="00000000" w:rsidRPr="00000000">
              <w:rPr>
                <w:rtl w:val="0"/>
              </w:rPr>
            </w:r>
          </w:p>
          <w:p w:rsidR="00000000" w:rsidDel="00000000" w:rsidP="00000000" w:rsidRDefault="00000000" w:rsidRPr="00000000" w14:paraId="00000013">
            <w:pPr>
              <w:rPr>
                <w:sz w:val="20"/>
                <w:szCs w:val="20"/>
                <w:vertAlign w:val="baseline"/>
              </w:rPr>
            </w:pPr>
            <w:r w:rsidDel="00000000" w:rsidR="00000000" w:rsidRPr="00000000">
              <w:rPr>
                <w:rtl w:val="0"/>
              </w:rPr>
            </w:r>
          </w:p>
        </w:tc>
      </w:tr>
      <w:tr>
        <w:tc>
          <w:tcPr>
            <w:shd w:fill="ffffff" w:val="clear"/>
            <w:vAlign w:val="top"/>
          </w:tcPr>
          <w:p w:rsidR="00000000" w:rsidDel="00000000" w:rsidP="00000000" w:rsidRDefault="00000000" w:rsidRPr="00000000" w14:paraId="00000016">
            <w:pPr>
              <w:rPr>
                <w:b w:val="0"/>
                <w:color w:val="000000"/>
                <w:sz w:val="20"/>
                <w:szCs w:val="20"/>
                <w:vertAlign w:val="baseline"/>
              </w:rPr>
            </w:pPr>
            <w:r w:rsidDel="00000000" w:rsidR="00000000" w:rsidRPr="00000000">
              <w:rPr>
                <w:b w:val="1"/>
                <w:color w:val="000000"/>
                <w:sz w:val="20"/>
                <w:szCs w:val="20"/>
                <w:vertAlign w:val="baseline"/>
                <w:rtl w:val="0"/>
              </w:rPr>
              <w:t xml:space="preserve">Course Intended Learning Outcomes </w:t>
            </w:r>
            <w:r w:rsidDel="00000000" w:rsidR="00000000" w:rsidRPr="00000000">
              <w:rPr>
                <w:rtl w:val="0"/>
              </w:rPr>
            </w:r>
          </w:p>
        </w:tc>
        <w:tc>
          <w:tcPr>
            <w:gridSpan w:val="3"/>
            <w:shd w:fill="ffffff" w:val="clear"/>
            <w:vAlign w:val="top"/>
          </w:tcPr>
          <w:p w:rsidR="00000000" w:rsidDel="00000000" w:rsidP="00000000" w:rsidRDefault="00000000" w:rsidRPr="00000000" w14:paraId="00000017">
            <w:pPr>
              <w:rPr>
                <w:b w:val="0"/>
                <w:color w:val="000000"/>
                <w:sz w:val="20"/>
                <w:szCs w:val="20"/>
                <w:vertAlign w:val="baseline"/>
              </w:rPr>
            </w:pPr>
            <w:r w:rsidDel="00000000" w:rsidR="00000000" w:rsidRPr="00000000">
              <w:rPr>
                <w:color w:val="000000"/>
                <w:sz w:val="20"/>
                <w:szCs w:val="20"/>
                <w:vertAlign w:val="baseline"/>
                <w:rtl w:val="0"/>
              </w:rPr>
              <w:t xml:space="preserve">After completing this course, </w:t>
            </w:r>
            <w:r w:rsidDel="00000000" w:rsidR="00000000" w:rsidRPr="00000000">
              <w:rPr>
                <w:b w:val="1"/>
                <w:color w:val="000000"/>
                <w:sz w:val="20"/>
                <w:szCs w:val="20"/>
                <w:vertAlign w:val="baseline"/>
                <w:rtl w:val="0"/>
              </w:rPr>
              <w:t xml:space="preserve">STUDENTS SHOULD BE ABLE TO:</w:t>
            </w:r>
            <w:r w:rsidDel="00000000" w:rsidR="00000000" w:rsidRPr="00000000">
              <w:rPr>
                <w:rtl w:val="0"/>
              </w:rPr>
            </w:r>
          </w:p>
          <w:p w:rsidR="00000000" w:rsidDel="00000000" w:rsidP="00000000" w:rsidRDefault="00000000" w:rsidRPr="00000000" w14:paraId="00000018">
            <w:pPr>
              <w:rPr>
                <w:i w:val="0"/>
                <w:color w:val="000000"/>
                <w:sz w:val="20"/>
                <w:szCs w:val="20"/>
                <w:vertAlign w:val="baseline"/>
              </w:rPr>
            </w:pPr>
            <w:r w:rsidDel="00000000" w:rsidR="00000000" w:rsidRPr="00000000">
              <w:rPr>
                <w:i w:val="1"/>
                <w:color w:val="000000"/>
                <w:sz w:val="20"/>
                <w:szCs w:val="20"/>
                <w:vertAlign w:val="baseline"/>
                <w:rtl w:val="0"/>
              </w:rPr>
              <w:t xml:space="preserve">Traditional Zone:</w:t>
            </w:r>
            <w:r w:rsidDel="00000000" w:rsidR="00000000" w:rsidRPr="00000000">
              <w:rPr>
                <w:rtl w:val="0"/>
              </w:rPr>
            </w:r>
          </w:p>
          <w:p w:rsidR="00000000" w:rsidDel="00000000" w:rsidP="00000000" w:rsidRDefault="00000000" w:rsidRPr="00000000" w14:paraId="00000019">
            <w:pPr>
              <w:numPr>
                <w:ilvl w:val="0"/>
                <w:numId w:val="10"/>
              </w:numPr>
              <w:ind w:left="720" w:hanging="360"/>
              <w:rPr>
                <w:color w:val="000000"/>
                <w:sz w:val="20"/>
                <w:szCs w:val="20"/>
              </w:rPr>
            </w:pPr>
            <w:r w:rsidDel="00000000" w:rsidR="00000000" w:rsidRPr="00000000">
              <w:rPr>
                <w:color w:val="000000"/>
                <w:sz w:val="20"/>
                <w:szCs w:val="20"/>
                <w:vertAlign w:val="baseline"/>
                <w:rtl w:val="0"/>
              </w:rPr>
              <w:t xml:space="preserve">Discourse on the theories on Environmental Sociology.</w:t>
            </w:r>
          </w:p>
          <w:p w:rsidR="00000000" w:rsidDel="00000000" w:rsidP="00000000" w:rsidRDefault="00000000" w:rsidRPr="00000000" w14:paraId="0000001A">
            <w:pPr>
              <w:numPr>
                <w:ilvl w:val="0"/>
                <w:numId w:val="10"/>
              </w:numPr>
              <w:ind w:left="720" w:hanging="360"/>
              <w:rPr>
                <w:color w:val="000000"/>
                <w:sz w:val="20"/>
                <w:szCs w:val="20"/>
              </w:rPr>
            </w:pPr>
            <w:r w:rsidDel="00000000" w:rsidR="00000000" w:rsidRPr="00000000">
              <w:rPr>
                <w:color w:val="000000"/>
                <w:sz w:val="20"/>
                <w:szCs w:val="20"/>
                <w:vertAlign w:val="baseline"/>
                <w:rtl w:val="0"/>
              </w:rPr>
              <w:t xml:space="preserve">Critically assess the causes of environmental disruption. </w:t>
            </w:r>
          </w:p>
          <w:p w:rsidR="00000000" w:rsidDel="00000000" w:rsidP="00000000" w:rsidRDefault="00000000" w:rsidRPr="00000000" w14:paraId="0000001B">
            <w:pPr>
              <w:rPr>
                <w:color w:val="000000"/>
                <w:sz w:val="20"/>
                <w:szCs w:val="20"/>
                <w:vertAlign w:val="baseline"/>
              </w:rPr>
            </w:pPr>
            <w:r w:rsidDel="00000000" w:rsidR="00000000" w:rsidRPr="00000000">
              <w:rPr>
                <w:i w:val="1"/>
                <w:color w:val="000000"/>
                <w:sz w:val="20"/>
                <w:szCs w:val="20"/>
                <w:vertAlign w:val="baseline"/>
                <w:rtl w:val="0"/>
              </w:rPr>
              <w:t xml:space="preserve">Transitional Zone:</w:t>
            </w:r>
            <w:r w:rsidDel="00000000" w:rsidR="00000000" w:rsidRPr="00000000">
              <w:rPr>
                <w:rtl w:val="0"/>
              </w:rPr>
            </w:r>
          </w:p>
          <w:p w:rsidR="00000000" w:rsidDel="00000000" w:rsidP="00000000" w:rsidRDefault="00000000" w:rsidRPr="00000000" w14:paraId="0000001C">
            <w:pPr>
              <w:numPr>
                <w:ilvl w:val="0"/>
                <w:numId w:val="3"/>
              </w:numPr>
              <w:ind w:left="720" w:hanging="360"/>
              <w:rPr>
                <w:color w:val="000000"/>
                <w:sz w:val="20"/>
                <w:szCs w:val="20"/>
              </w:rPr>
            </w:pPr>
            <w:r w:rsidDel="00000000" w:rsidR="00000000" w:rsidRPr="00000000">
              <w:rPr>
                <w:color w:val="000000"/>
                <w:sz w:val="20"/>
                <w:szCs w:val="20"/>
                <w:vertAlign w:val="baseline"/>
                <w:rtl w:val="0"/>
              </w:rPr>
              <w:t xml:space="preserve">Critically review selected literature addressing the consequences of environmental disruption on social systems</w:t>
            </w:r>
          </w:p>
          <w:p w:rsidR="00000000" w:rsidDel="00000000" w:rsidP="00000000" w:rsidRDefault="00000000" w:rsidRPr="00000000" w14:paraId="0000001D">
            <w:pPr>
              <w:numPr>
                <w:ilvl w:val="0"/>
                <w:numId w:val="3"/>
              </w:numPr>
              <w:ind w:left="720" w:hanging="360"/>
              <w:rPr>
                <w:color w:val="000000"/>
                <w:sz w:val="20"/>
                <w:szCs w:val="20"/>
              </w:rPr>
            </w:pPr>
            <w:r w:rsidDel="00000000" w:rsidR="00000000" w:rsidRPr="00000000">
              <w:rPr>
                <w:color w:val="000000"/>
                <w:sz w:val="20"/>
                <w:szCs w:val="20"/>
                <w:vertAlign w:val="baseline"/>
                <w:rtl w:val="0"/>
              </w:rPr>
              <w:t xml:space="preserve">Conduct scientific investigation (fieldwork) on populations that are vulnerable to environmental hazard by examining the factors that made them vulnerable and their responses to these</w:t>
            </w:r>
          </w:p>
          <w:p w:rsidR="00000000" w:rsidDel="00000000" w:rsidP="00000000" w:rsidRDefault="00000000" w:rsidRPr="00000000" w14:paraId="0000001E">
            <w:pPr>
              <w:rPr>
                <w:i w:val="0"/>
                <w:color w:val="000000"/>
                <w:sz w:val="20"/>
                <w:szCs w:val="20"/>
                <w:vertAlign w:val="baseline"/>
              </w:rPr>
            </w:pPr>
            <w:r w:rsidDel="00000000" w:rsidR="00000000" w:rsidRPr="00000000">
              <w:rPr>
                <w:i w:val="1"/>
                <w:color w:val="000000"/>
                <w:sz w:val="20"/>
                <w:szCs w:val="20"/>
                <w:vertAlign w:val="baseline"/>
                <w:rtl w:val="0"/>
              </w:rPr>
              <w:t xml:space="preserve">Transformational Zone:</w:t>
            </w:r>
            <w:r w:rsidDel="00000000" w:rsidR="00000000" w:rsidRPr="00000000">
              <w:rPr>
                <w:rtl w:val="0"/>
              </w:rPr>
            </w:r>
          </w:p>
          <w:p w:rsidR="00000000" w:rsidDel="00000000" w:rsidP="00000000" w:rsidRDefault="00000000" w:rsidRPr="00000000" w14:paraId="0000001F">
            <w:pPr>
              <w:numPr>
                <w:ilvl w:val="0"/>
                <w:numId w:val="3"/>
              </w:numPr>
              <w:ind w:left="720" w:hanging="360"/>
              <w:rPr>
                <w:color w:val="000000"/>
                <w:sz w:val="20"/>
                <w:szCs w:val="20"/>
              </w:rPr>
            </w:pPr>
            <w:r w:rsidDel="00000000" w:rsidR="00000000" w:rsidRPr="00000000">
              <w:rPr>
                <w:color w:val="000000"/>
                <w:sz w:val="20"/>
                <w:szCs w:val="20"/>
                <w:vertAlign w:val="baseline"/>
                <w:rtl w:val="0"/>
              </w:rPr>
              <w:t xml:space="preserve">Organize or participate in community/social development programs and projects that address the issue of climate justice.</w:t>
            </w:r>
          </w:p>
        </w:tc>
      </w:tr>
    </w:tbl>
    <w:p w:rsidR="00000000" w:rsidDel="00000000" w:rsidP="00000000" w:rsidRDefault="00000000" w:rsidRPr="00000000" w14:paraId="00000022">
      <w:pPr>
        <w:rPr>
          <w:sz w:val="20"/>
          <w:szCs w:val="20"/>
          <w:vertAlign w:val="baseline"/>
        </w:rPr>
      </w:pPr>
      <w:r w:rsidDel="00000000" w:rsidR="00000000" w:rsidRPr="00000000">
        <w:rPr>
          <w:rtl w:val="0"/>
        </w:rPr>
      </w:r>
    </w:p>
    <w:p w:rsidR="00000000" w:rsidDel="00000000" w:rsidP="00000000" w:rsidRDefault="00000000" w:rsidRPr="00000000" w14:paraId="00000023">
      <w:pPr>
        <w:jc w:val="center"/>
        <w:rPr>
          <w:b w:val="0"/>
          <w:sz w:val="20"/>
          <w:szCs w:val="20"/>
          <w:vertAlign w:val="baseline"/>
        </w:rPr>
      </w:pPr>
      <w:r w:rsidDel="00000000" w:rsidR="00000000" w:rsidRPr="00000000">
        <w:rPr>
          <w:rtl w:val="0"/>
        </w:rPr>
      </w:r>
    </w:p>
    <w:p w:rsidR="00000000" w:rsidDel="00000000" w:rsidP="00000000" w:rsidRDefault="00000000" w:rsidRPr="00000000" w14:paraId="00000024">
      <w:pPr>
        <w:jc w:val="center"/>
        <w:rPr>
          <w:b w:val="0"/>
          <w:sz w:val="20"/>
          <w:szCs w:val="20"/>
          <w:vertAlign w:val="baseline"/>
        </w:rPr>
      </w:pPr>
      <w:r w:rsidDel="00000000" w:rsidR="00000000" w:rsidRPr="00000000">
        <w:rPr>
          <w:rtl w:val="0"/>
        </w:rPr>
      </w:r>
    </w:p>
    <w:p w:rsidR="00000000" w:rsidDel="00000000" w:rsidP="00000000" w:rsidRDefault="00000000" w:rsidRPr="00000000" w14:paraId="00000025">
      <w:pPr>
        <w:jc w:val="center"/>
        <w:rPr>
          <w:sz w:val="20"/>
          <w:szCs w:val="20"/>
          <w:vertAlign w:val="baseline"/>
        </w:rPr>
      </w:pPr>
      <w:r w:rsidDel="00000000" w:rsidR="00000000" w:rsidRPr="00000000">
        <w:rPr>
          <w:b w:val="1"/>
          <w:sz w:val="20"/>
          <w:szCs w:val="20"/>
          <w:vertAlign w:val="baseline"/>
          <w:rtl w:val="0"/>
        </w:rPr>
        <w:t xml:space="preserve">Course Plan in Environmental Sociology</w:t>
      </w:r>
      <w:r w:rsidDel="00000000" w:rsidR="00000000" w:rsidRPr="00000000">
        <w:rPr>
          <w:rtl w:val="0"/>
        </w:rPr>
      </w:r>
    </w:p>
    <w:p w:rsidR="00000000" w:rsidDel="00000000" w:rsidP="00000000" w:rsidRDefault="00000000" w:rsidRPr="00000000" w14:paraId="00000026">
      <w:pPr>
        <w:rPr>
          <w:sz w:val="20"/>
          <w:szCs w:val="20"/>
          <w:vertAlign w:val="baseline"/>
        </w:rPr>
      </w:pPr>
      <w:r w:rsidDel="00000000" w:rsidR="00000000" w:rsidRPr="00000000">
        <w:rPr>
          <w:rtl w:val="0"/>
        </w:rPr>
      </w:r>
    </w:p>
    <w:tbl>
      <w:tblPr>
        <w:tblStyle w:val="Table3"/>
        <w:tblW w:w="13176.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28"/>
        <w:gridCol w:w="2160"/>
        <w:gridCol w:w="707"/>
        <w:gridCol w:w="1158"/>
        <w:gridCol w:w="25"/>
        <w:gridCol w:w="672"/>
        <w:gridCol w:w="1121"/>
        <w:gridCol w:w="18"/>
        <w:gridCol w:w="2488"/>
        <w:gridCol w:w="21"/>
        <w:gridCol w:w="2120"/>
        <w:gridCol w:w="196"/>
        <w:gridCol w:w="24"/>
        <w:gridCol w:w="1638"/>
        <w:tblGridChange w:id="0">
          <w:tblGrid>
            <w:gridCol w:w="828"/>
            <w:gridCol w:w="2160"/>
            <w:gridCol w:w="707"/>
            <w:gridCol w:w="1158"/>
            <w:gridCol w:w="25"/>
            <w:gridCol w:w="672"/>
            <w:gridCol w:w="1121"/>
            <w:gridCol w:w="18"/>
            <w:gridCol w:w="2488"/>
            <w:gridCol w:w="21"/>
            <w:gridCol w:w="2120"/>
            <w:gridCol w:w="196"/>
            <w:gridCol w:w="24"/>
            <w:gridCol w:w="1638"/>
          </w:tblGrid>
        </w:tblGridChange>
      </w:tblGrid>
      <w:tr>
        <w:tc>
          <w:tcPr>
            <w:gridSpan w:val="3"/>
            <w:shd w:fill="000000" w:val="clear"/>
            <w:vAlign w:val="top"/>
          </w:tcPr>
          <w:p w:rsidR="00000000" w:rsidDel="00000000" w:rsidP="00000000" w:rsidRDefault="00000000" w:rsidRPr="00000000" w14:paraId="00000027">
            <w:pPr>
              <w:rPr>
                <w:color w:val="ffffff"/>
                <w:sz w:val="20"/>
                <w:szCs w:val="20"/>
                <w:vertAlign w:val="baseline"/>
              </w:rPr>
            </w:pPr>
            <w:r w:rsidDel="00000000" w:rsidR="00000000" w:rsidRPr="00000000">
              <w:rPr>
                <w:color w:val="ffffff"/>
                <w:sz w:val="20"/>
                <w:szCs w:val="20"/>
                <w:vertAlign w:val="baseline"/>
                <w:rtl w:val="0"/>
              </w:rPr>
              <w:t xml:space="preserve">Preliminary Period</w:t>
            </w:r>
          </w:p>
        </w:tc>
        <w:tc>
          <w:tcPr>
            <w:gridSpan w:val="8"/>
            <w:vAlign w:val="top"/>
          </w:tcPr>
          <w:p w:rsidR="00000000" w:rsidDel="00000000" w:rsidP="00000000" w:rsidRDefault="00000000" w:rsidRPr="00000000" w14:paraId="0000002A">
            <w:pPr>
              <w:rPr>
                <w:b w:val="0"/>
                <w:sz w:val="20"/>
                <w:szCs w:val="20"/>
                <w:vertAlign w:val="baseline"/>
              </w:rPr>
            </w:pPr>
            <w:r w:rsidDel="00000000" w:rsidR="00000000" w:rsidRPr="00000000">
              <w:rPr>
                <w:b w:val="1"/>
                <w:sz w:val="20"/>
                <w:szCs w:val="20"/>
                <w:vertAlign w:val="baseline"/>
                <w:rtl w:val="0"/>
              </w:rPr>
              <w:t xml:space="preserve">UNIT 1:  Environmental Sociology as a Discipline</w:t>
            </w:r>
            <w:r w:rsidDel="00000000" w:rsidR="00000000" w:rsidRPr="00000000">
              <w:rPr>
                <w:rtl w:val="0"/>
              </w:rPr>
            </w:r>
          </w:p>
        </w:tc>
        <w:tc>
          <w:tcPr>
            <w:gridSpan w:val="3"/>
            <w:vAlign w:val="top"/>
          </w:tcPr>
          <w:p w:rsidR="00000000" w:rsidDel="00000000" w:rsidP="00000000" w:rsidRDefault="00000000" w:rsidRPr="00000000" w14:paraId="00000032">
            <w:pPr>
              <w:rPr>
                <w:i w:val="0"/>
                <w:sz w:val="20"/>
                <w:szCs w:val="20"/>
                <w:vertAlign w:val="baseline"/>
              </w:rPr>
            </w:pPr>
            <w:r w:rsidDel="00000000" w:rsidR="00000000" w:rsidRPr="00000000">
              <w:rPr>
                <w:i w:val="1"/>
                <w:sz w:val="20"/>
                <w:szCs w:val="20"/>
                <w:vertAlign w:val="baseline"/>
                <w:rtl w:val="0"/>
              </w:rPr>
              <w:t xml:space="preserve">Course Code</w:t>
            </w:r>
            <w:r w:rsidDel="00000000" w:rsidR="00000000" w:rsidRPr="00000000">
              <w:rPr>
                <w:rtl w:val="0"/>
              </w:rPr>
            </w:r>
          </w:p>
        </w:tc>
      </w:tr>
      <w:tr>
        <w:tc>
          <w:tcPr>
            <w:gridSpan w:val="6"/>
            <w:vAlign w:val="top"/>
          </w:tcPr>
          <w:p w:rsidR="00000000" w:rsidDel="00000000" w:rsidP="00000000" w:rsidRDefault="00000000" w:rsidRPr="00000000" w14:paraId="00000035">
            <w:pPr>
              <w:rPr>
                <w:b w:val="0"/>
                <w:sz w:val="20"/>
                <w:szCs w:val="20"/>
                <w:vertAlign w:val="baseline"/>
              </w:rPr>
            </w:pPr>
            <w:r w:rsidDel="00000000" w:rsidR="00000000" w:rsidRPr="00000000">
              <w:rPr>
                <w:b w:val="1"/>
                <w:sz w:val="20"/>
                <w:szCs w:val="20"/>
                <w:vertAlign w:val="baseline"/>
                <w:rtl w:val="0"/>
              </w:rPr>
              <w:t xml:space="preserve">Essential Questions</w:t>
            </w:r>
            <w:r w:rsidDel="00000000" w:rsidR="00000000" w:rsidRPr="00000000">
              <w:rPr>
                <w:rtl w:val="0"/>
              </w:rPr>
            </w:r>
          </w:p>
          <w:p w:rsidR="00000000" w:rsidDel="00000000" w:rsidP="00000000" w:rsidRDefault="00000000" w:rsidRPr="00000000" w14:paraId="00000036">
            <w:pPr>
              <w:rPr>
                <w:b w:val="0"/>
                <w:sz w:val="20"/>
                <w:szCs w:val="20"/>
                <w:vertAlign w:val="baseline"/>
              </w:rPr>
            </w:pPr>
            <w:r w:rsidDel="00000000" w:rsidR="00000000" w:rsidRPr="00000000">
              <w:rPr>
                <w:rtl w:val="0"/>
              </w:rPr>
            </w:r>
          </w:p>
          <w:p w:rsidR="00000000" w:rsidDel="00000000" w:rsidP="00000000" w:rsidRDefault="00000000" w:rsidRPr="00000000" w14:paraId="00000037">
            <w:pPr>
              <w:rPr>
                <w:sz w:val="20"/>
                <w:szCs w:val="20"/>
                <w:vertAlign w:val="baseline"/>
              </w:rPr>
            </w:pPr>
            <w:r w:rsidDel="00000000" w:rsidR="00000000" w:rsidRPr="00000000">
              <w:rPr>
                <w:sz w:val="20"/>
                <w:szCs w:val="20"/>
                <w:vertAlign w:val="baseline"/>
                <w:rtl w:val="0"/>
              </w:rPr>
              <w:t xml:space="preserve">Why is the study of environmental sociology relevant for sociologists today?</w:t>
            </w:r>
          </w:p>
          <w:p w:rsidR="00000000" w:rsidDel="00000000" w:rsidP="00000000" w:rsidRDefault="00000000" w:rsidRPr="00000000" w14:paraId="00000038">
            <w:pPr>
              <w:rPr>
                <w:sz w:val="20"/>
                <w:szCs w:val="20"/>
                <w:vertAlign w:val="baseline"/>
              </w:rPr>
            </w:pPr>
            <w:r w:rsidDel="00000000" w:rsidR="00000000" w:rsidRPr="00000000">
              <w:rPr>
                <w:rtl w:val="0"/>
              </w:rPr>
            </w:r>
          </w:p>
          <w:p w:rsidR="00000000" w:rsidDel="00000000" w:rsidP="00000000" w:rsidRDefault="00000000" w:rsidRPr="00000000" w14:paraId="00000039">
            <w:pPr>
              <w:rPr>
                <w:sz w:val="20"/>
                <w:szCs w:val="20"/>
                <w:vertAlign w:val="baseline"/>
              </w:rPr>
            </w:pPr>
            <w:r w:rsidDel="00000000" w:rsidR="00000000" w:rsidRPr="00000000">
              <w:rPr>
                <w:rtl w:val="0"/>
              </w:rPr>
            </w:r>
          </w:p>
          <w:p w:rsidR="00000000" w:rsidDel="00000000" w:rsidP="00000000" w:rsidRDefault="00000000" w:rsidRPr="00000000" w14:paraId="0000003A">
            <w:pPr>
              <w:rPr>
                <w:sz w:val="20"/>
                <w:szCs w:val="20"/>
                <w:vertAlign w:val="baseline"/>
              </w:rPr>
            </w:pPr>
            <w:r w:rsidDel="00000000" w:rsidR="00000000" w:rsidRPr="00000000">
              <w:rPr>
                <w:sz w:val="20"/>
                <w:szCs w:val="20"/>
                <w:vertAlign w:val="baseline"/>
                <w:rtl w:val="0"/>
              </w:rPr>
              <w:t xml:space="preserve">How can theories on environmental sociology aid in the interpretation of the interrelationship of social systems and ecosystems? </w:t>
            </w:r>
          </w:p>
          <w:p w:rsidR="00000000" w:rsidDel="00000000" w:rsidP="00000000" w:rsidRDefault="00000000" w:rsidRPr="00000000" w14:paraId="0000003B">
            <w:pPr>
              <w:rPr>
                <w:sz w:val="20"/>
                <w:szCs w:val="20"/>
                <w:vertAlign w:val="baseline"/>
              </w:rPr>
            </w:pPr>
            <w:r w:rsidDel="00000000" w:rsidR="00000000" w:rsidRPr="00000000">
              <w:rPr>
                <w:rtl w:val="0"/>
              </w:rPr>
            </w:r>
          </w:p>
          <w:p w:rsidR="00000000" w:rsidDel="00000000" w:rsidP="00000000" w:rsidRDefault="00000000" w:rsidRPr="00000000" w14:paraId="0000003C">
            <w:pPr>
              <w:rPr>
                <w:sz w:val="20"/>
                <w:szCs w:val="20"/>
                <w:vertAlign w:val="baseline"/>
              </w:rPr>
            </w:pPr>
            <w:r w:rsidDel="00000000" w:rsidR="00000000" w:rsidRPr="00000000">
              <w:rPr>
                <w:rtl w:val="0"/>
              </w:rPr>
            </w:r>
          </w:p>
          <w:p w:rsidR="00000000" w:rsidDel="00000000" w:rsidP="00000000" w:rsidRDefault="00000000" w:rsidRPr="00000000" w14:paraId="0000003D">
            <w:pPr>
              <w:rPr>
                <w:sz w:val="20"/>
                <w:szCs w:val="20"/>
                <w:vertAlign w:val="baseline"/>
              </w:rPr>
            </w:pPr>
            <w:r w:rsidDel="00000000" w:rsidR="00000000" w:rsidRPr="00000000">
              <w:rPr>
                <w:sz w:val="20"/>
                <w:szCs w:val="20"/>
                <w:vertAlign w:val="baseline"/>
                <w:rtl w:val="0"/>
              </w:rPr>
              <w:t xml:space="preserve">How can environmental sociology be a career profession?</w:t>
            </w:r>
          </w:p>
          <w:p w:rsidR="00000000" w:rsidDel="00000000" w:rsidP="00000000" w:rsidRDefault="00000000" w:rsidRPr="00000000" w14:paraId="0000003E">
            <w:pPr>
              <w:rPr>
                <w:sz w:val="20"/>
                <w:szCs w:val="20"/>
                <w:vertAlign w:val="baseline"/>
              </w:rPr>
            </w:pPr>
            <w:r w:rsidDel="00000000" w:rsidR="00000000" w:rsidRPr="00000000">
              <w:rPr>
                <w:rtl w:val="0"/>
              </w:rPr>
            </w:r>
          </w:p>
          <w:p w:rsidR="00000000" w:rsidDel="00000000" w:rsidP="00000000" w:rsidRDefault="00000000" w:rsidRPr="00000000" w14:paraId="0000003F">
            <w:pPr>
              <w:rPr>
                <w:sz w:val="20"/>
                <w:szCs w:val="20"/>
                <w:vertAlign w:val="baseline"/>
              </w:rPr>
            </w:pPr>
            <w:r w:rsidDel="00000000" w:rsidR="00000000" w:rsidRPr="00000000">
              <w:rPr>
                <w:rtl w:val="0"/>
              </w:rPr>
            </w:r>
          </w:p>
        </w:tc>
        <w:tc>
          <w:tcPr>
            <w:gridSpan w:val="8"/>
            <w:vAlign w:val="top"/>
          </w:tcPr>
          <w:p w:rsidR="00000000" w:rsidDel="00000000" w:rsidP="00000000" w:rsidRDefault="00000000" w:rsidRPr="00000000" w14:paraId="00000045">
            <w:pPr>
              <w:rPr>
                <w:b w:val="0"/>
                <w:sz w:val="20"/>
                <w:szCs w:val="20"/>
                <w:vertAlign w:val="baseline"/>
              </w:rPr>
            </w:pPr>
            <w:r w:rsidDel="00000000" w:rsidR="00000000" w:rsidRPr="00000000">
              <w:rPr>
                <w:b w:val="1"/>
                <w:sz w:val="20"/>
                <w:szCs w:val="20"/>
                <w:vertAlign w:val="baseline"/>
                <w:rtl w:val="0"/>
              </w:rPr>
              <w:t xml:space="preserve">Enduring Understanding</w:t>
            </w:r>
            <w:r w:rsidDel="00000000" w:rsidR="00000000" w:rsidRPr="00000000">
              <w:rPr>
                <w:rtl w:val="0"/>
              </w:rPr>
            </w:r>
          </w:p>
          <w:p w:rsidR="00000000" w:rsidDel="00000000" w:rsidP="00000000" w:rsidRDefault="00000000" w:rsidRPr="00000000" w14:paraId="00000046">
            <w:pPr>
              <w:rPr>
                <w:b w:val="0"/>
                <w:sz w:val="20"/>
                <w:szCs w:val="20"/>
                <w:vertAlign w:val="baseline"/>
              </w:rPr>
            </w:pPr>
            <w:r w:rsidDel="00000000" w:rsidR="00000000" w:rsidRPr="00000000">
              <w:rPr>
                <w:rtl w:val="0"/>
              </w:rPr>
            </w:r>
          </w:p>
          <w:p w:rsidR="00000000" w:rsidDel="00000000" w:rsidP="00000000" w:rsidRDefault="00000000" w:rsidRPr="00000000" w14:paraId="00000047">
            <w:pPr>
              <w:rPr>
                <w:sz w:val="20"/>
                <w:szCs w:val="20"/>
                <w:vertAlign w:val="baseline"/>
              </w:rPr>
            </w:pPr>
            <w:r w:rsidDel="00000000" w:rsidR="00000000" w:rsidRPr="00000000">
              <w:rPr>
                <w:sz w:val="20"/>
                <w:szCs w:val="20"/>
                <w:vertAlign w:val="baseline"/>
                <w:rtl w:val="0"/>
              </w:rPr>
              <w:t xml:space="preserve">Environmental Sociology has gained currency over the recent decades due to the growing issues relating to how human populations are interacting with their ecosystem.</w:t>
            </w:r>
          </w:p>
          <w:p w:rsidR="00000000" w:rsidDel="00000000" w:rsidP="00000000" w:rsidRDefault="00000000" w:rsidRPr="00000000" w14:paraId="00000048">
            <w:pPr>
              <w:rPr>
                <w:sz w:val="20"/>
                <w:szCs w:val="20"/>
                <w:vertAlign w:val="baseline"/>
              </w:rPr>
            </w:pPr>
            <w:r w:rsidDel="00000000" w:rsidR="00000000" w:rsidRPr="00000000">
              <w:rPr>
                <w:rtl w:val="0"/>
              </w:rPr>
            </w:r>
          </w:p>
          <w:p w:rsidR="00000000" w:rsidDel="00000000" w:rsidP="00000000" w:rsidRDefault="00000000" w:rsidRPr="00000000" w14:paraId="00000049">
            <w:pPr>
              <w:rPr>
                <w:sz w:val="20"/>
                <w:szCs w:val="20"/>
                <w:vertAlign w:val="baseline"/>
              </w:rPr>
            </w:pPr>
            <w:r w:rsidDel="00000000" w:rsidR="00000000" w:rsidRPr="00000000">
              <w:rPr>
                <w:sz w:val="20"/>
                <w:szCs w:val="20"/>
                <w:vertAlign w:val="baseline"/>
                <w:rtl w:val="0"/>
              </w:rPr>
              <w:t xml:space="preserve">Theories on environmental sociology equip sociologists with scientific tools that could be used to understand the trajectory of human populations in reference to their environment.</w:t>
            </w:r>
          </w:p>
          <w:p w:rsidR="00000000" w:rsidDel="00000000" w:rsidP="00000000" w:rsidRDefault="00000000" w:rsidRPr="00000000" w14:paraId="0000004A">
            <w:pPr>
              <w:rPr>
                <w:sz w:val="20"/>
                <w:szCs w:val="20"/>
                <w:vertAlign w:val="baseline"/>
              </w:rPr>
            </w:pPr>
            <w:r w:rsidDel="00000000" w:rsidR="00000000" w:rsidRPr="00000000">
              <w:rPr>
                <w:rtl w:val="0"/>
              </w:rPr>
            </w:r>
          </w:p>
          <w:p w:rsidR="00000000" w:rsidDel="00000000" w:rsidP="00000000" w:rsidRDefault="00000000" w:rsidRPr="00000000" w14:paraId="0000004B">
            <w:pPr>
              <w:rPr>
                <w:sz w:val="20"/>
                <w:szCs w:val="20"/>
                <w:vertAlign w:val="baseline"/>
              </w:rPr>
            </w:pPr>
            <w:r w:rsidDel="00000000" w:rsidR="00000000" w:rsidRPr="00000000">
              <w:rPr>
                <w:rtl w:val="0"/>
              </w:rPr>
            </w:r>
          </w:p>
          <w:p w:rsidR="00000000" w:rsidDel="00000000" w:rsidP="00000000" w:rsidRDefault="00000000" w:rsidRPr="00000000" w14:paraId="0000004C">
            <w:pPr>
              <w:rPr>
                <w:sz w:val="20"/>
                <w:szCs w:val="20"/>
                <w:vertAlign w:val="baseline"/>
              </w:rPr>
            </w:pPr>
            <w:r w:rsidDel="00000000" w:rsidR="00000000" w:rsidRPr="00000000">
              <w:rPr>
                <w:sz w:val="20"/>
                <w:szCs w:val="20"/>
                <w:vertAlign w:val="baseline"/>
                <w:rtl w:val="0"/>
              </w:rPr>
              <w:t xml:space="preserve">Environmental Sociology branches out to professions related to social development work, corporate social responsibility planning, and research.</w:t>
            </w:r>
          </w:p>
          <w:p w:rsidR="00000000" w:rsidDel="00000000" w:rsidP="00000000" w:rsidRDefault="00000000" w:rsidRPr="00000000" w14:paraId="0000004D">
            <w:pPr>
              <w:rPr>
                <w:sz w:val="20"/>
                <w:szCs w:val="20"/>
                <w:vertAlign w:val="baseline"/>
              </w:rPr>
            </w:pPr>
            <w:r w:rsidDel="00000000" w:rsidR="00000000" w:rsidRPr="00000000">
              <w:rPr>
                <w:rtl w:val="0"/>
              </w:rPr>
            </w:r>
          </w:p>
          <w:p w:rsidR="00000000" w:rsidDel="00000000" w:rsidP="00000000" w:rsidRDefault="00000000" w:rsidRPr="00000000" w14:paraId="0000004E">
            <w:pPr>
              <w:rPr>
                <w:sz w:val="20"/>
                <w:szCs w:val="20"/>
                <w:vertAlign w:val="baseline"/>
              </w:rPr>
            </w:pPr>
            <w:r w:rsidDel="00000000" w:rsidR="00000000" w:rsidRPr="00000000">
              <w:rPr>
                <w:sz w:val="20"/>
                <w:szCs w:val="20"/>
                <w:vertAlign w:val="baseline"/>
                <w:rtl w:val="0"/>
              </w:rPr>
              <w:t xml:space="preserve">*Environmental sociology will hereon be referred to as ES</w:t>
            </w:r>
          </w:p>
          <w:p w:rsidR="00000000" w:rsidDel="00000000" w:rsidP="00000000" w:rsidRDefault="00000000" w:rsidRPr="00000000" w14:paraId="0000004F">
            <w:pPr>
              <w:rPr>
                <w:sz w:val="20"/>
                <w:szCs w:val="20"/>
                <w:vertAlign w:val="baseline"/>
              </w:rPr>
            </w:pPr>
            <w:r w:rsidDel="00000000" w:rsidR="00000000" w:rsidRPr="00000000">
              <w:rPr>
                <w:rtl w:val="0"/>
              </w:rPr>
            </w:r>
          </w:p>
          <w:p w:rsidR="00000000" w:rsidDel="00000000" w:rsidP="00000000" w:rsidRDefault="00000000" w:rsidRPr="00000000" w14:paraId="00000050">
            <w:pPr>
              <w:rPr>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58">
            <w:pPr>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59">
            <w:pPr>
              <w:rPr>
                <w:sz w:val="20"/>
                <w:szCs w:val="20"/>
                <w:vertAlign w:val="baseline"/>
              </w:rPr>
            </w:pPr>
            <w:r w:rsidDel="00000000" w:rsidR="00000000" w:rsidRPr="00000000">
              <w:rPr>
                <w:rtl w:val="0"/>
              </w:rPr>
            </w:r>
          </w:p>
        </w:tc>
        <w:tc>
          <w:tcPr>
            <w:gridSpan w:val="6"/>
            <w:vAlign w:val="top"/>
          </w:tcPr>
          <w:p w:rsidR="00000000" w:rsidDel="00000000" w:rsidP="00000000" w:rsidRDefault="00000000" w:rsidRPr="00000000" w14:paraId="0000005A">
            <w:pPr>
              <w:jc w:val="center"/>
              <w:rPr>
                <w:b w:val="0"/>
                <w:i w:val="0"/>
                <w:sz w:val="20"/>
                <w:szCs w:val="20"/>
                <w:vertAlign w:val="baseline"/>
              </w:rPr>
            </w:pPr>
            <w:r w:rsidDel="00000000" w:rsidR="00000000" w:rsidRPr="00000000">
              <w:rPr>
                <w:b w:val="1"/>
                <w:i w:val="1"/>
                <w:sz w:val="20"/>
                <w:szCs w:val="20"/>
                <w:vertAlign w:val="baseline"/>
                <w:rtl w:val="0"/>
              </w:rPr>
              <w:t xml:space="preserve">Essential Learning</w:t>
            </w:r>
            <w:r w:rsidDel="00000000" w:rsidR="00000000" w:rsidRPr="00000000">
              <w:rPr>
                <w:rtl w:val="0"/>
              </w:rPr>
            </w:r>
          </w:p>
        </w:tc>
        <w:tc>
          <w:tcPr>
            <w:gridSpan w:val="2"/>
            <w:vAlign w:val="top"/>
          </w:tcPr>
          <w:p w:rsidR="00000000" w:rsidDel="00000000" w:rsidP="00000000" w:rsidRDefault="00000000" w:rsidRPr="00000000" w14:paraId="00000060">
            <w:pPr>
              <w:rPr>
                <w:sz w:val="20"/>
                <w:szCs w:val="20"/>
                <w:vertAlign w:val="baseline"/>
              </w:rPr>
            </w:pPr>
            <w:r w:rsidDel="00000000" w:rsidR="00000000" w:rsidRPr="00000000">
              <w:rPr>
                <w:rtl w:val="0"/>
              </w:rPr>
            </w:r>
          </w:p>
        </w:tc>
        <w:tc>
          <w:tcPr>
            <w:gridSpan w:val="3"/>
            <w:vAlign w:val="top"/>
          </w:tcPr>
          <w:p w:rsidR="00000000" w:rsidDel="00000000" w:rsidP="00000000" w:rsidRDefault="00000000" w:rsidRPr="00000000" w14:paraId="00000062">
            <w:pPr>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65">
            <w:pPr>
              <w:rPr>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66">
            <w:pPr>
              <w:jc w:val="center"/>
              <w:rPr>
                <w:b w:val="0"/>
                <w:sz w:val="20"/>
                <w:szCs w:val="20"/>
                <w:vertAlign w:val="baseline"/>
              </w:rPr>
            </w:pPr>
            <w:r w:rsidDel="00000000" w:rsidR="00000000" w:rsidRPr="00000000">
              <w:rPr>
                <w:b w:val="1"/>
                <w:sz w:val="20"/>
                <w:szCs w:val="20"/>
                <w:vertAlign w:val="baseline"/>
                <w:rtl w:val="0"/>
              </w:rPr>
              <w:t xml:space="preserve">Hours </w:t>
            </w:r>
            <w:r w:rsidDel="00000000" w:rsidR="00000000" w:rsidRPr="00000000">
              <w:rPr>
                <w:rtl w:val="0"/>
              </w:rPr>
            </w:r>
          </w:p>
        </w:tc>
        <w:tc>
          <w:tcPr>
            <w:vAlign w:val="top"/>
          </w:tcPr>
          <w:p w:rsidR="00000000" w:rsidDel="00000000" w:rsidP="00000000" w:rsidRDefault="00000000" w:rsidRPr="00000000" w14:paraId="00000067">
            <w:pPr>
              <w:jc w:val="center"/>
              <w:rPr>
                <w:b w:val="0"/>
                <w:sz w:val="20"/>
                <w:szCs w:val="20"/>
                <w:vertAlign w:val="baseline"/>
              </w:rPr>
            </w:pPr>
            <w:r w:rsidDel="00000000" w:rsidR="00000000" w:rsidRPr="00000000">
              <w:rPr>
                <w:b w:val="1"/>
                <w:sz w:val="20"/>
                <w:szCs w:val="20"/>
                <w:vertAlign w:val="baseline"/>
                <w:rtl w:val="0"/>
              </w:rPr>
              <w:t xml:space="preserve">Content Standards</w:t>
            </w:r>
            <w:r w:rsidDel="00000000" w:rsidR="00000000" w:rsidRPr="00000000">
              <w:rPr>
                <w:rtl w:val="0"/>
              </w:rPr>
            </w:r>
          </w:p>
        </w:tc>
        <w:tc>
          <w:tcPr>
            <w:gridSpan w:val="3"/>
            <w:vAlign w:val="top"/>
          </w:tcPr>
          <w:p w:rsidR="00000000" w:rsidDel="00000000" w:rsidP="00000000" w:rsidRDefault="00000000" w:rsidRPr="00000000" w14:paraId="00000068">
            <w:pPr>
              <w:jc w:val="center"/>
              <w:rPr>
                <w:b w:val="0"/>
                <w:sz w:val="20"/>
                <w:szCs w:val="20"/>
                <w:vertAlign w:val="baseline"/>
              </w:rPr>
            </w:pPr>
            <w:r w:rsidDel="00000000" w:rsidR="00000000" w:rsidRPr="00000000">
              <w:rPr>
                <w:b w:val="1"/>
                <w:sz w:val="20"/>
                <w:szCs w:val="20"/>
                <w:vertAlign w:val="baseline"/>
                <w:rtl w:val="0"/>
              </w:rPr>
              <w:t xml:space="preserve">Declarative Knowledge</w:t>
            </w:r>
            <w:r w:rsidDel="00000000" w:rsidR="00000000" w:rsidRPr="00000000">
              <w:rPr>
                <w:rtl w:val="0"/>
              </w:rPr>
            </w:r>
          </w:p>
        </w:tc>
        <w:tc>
          <w:tcPr>
            <w:gridSpan w:val="3"/>
            <w:vAlign w:val="top"/>
          </w:tcPr>
          <w:p w:rsidR="00000000" w:rsidDel="00000000" w:rsidP="00000000" w:rsidRDefault="00000000" w:rsidRPr="00000000" w14:paraId="0000006B">
            <w:pPr>
              <w:jc w:val="center"/>
              <w:rPr>
                <w:b w:val="0"/>
                <w:sz w:val="20"/>
                <w:szCs w:val="20"/>
                <w:vertAlign w:val="baseline"/>
              </w:rPr>
            </w:pPr>
            <w:r w:rsidDel="00000000" w:rsidR="00000000" w:rsidRPr="00000000">
              <w:rPr>
                <w:b w:val="1"/>
                <w:sz w:val="20"/>
                <w:szCs w:val="20"/>
                <w:vertAlign w:val="baseline"/>
                <w:rtl w:val="0"/>
              </w:rPr>
              <w:t xml:space="preserve">Functional Knowledge</w:t>
            </w:r>
            <w:r w:rsidDel="00000000" w:rsidR="00000000" w:rsidRPr="00000000">
              <w:rPr>
                <w:rtl w:val="0"/>
              </w:rPr>
            </w:r>
          </w:p>
        </w:tc>
        <w:tc>
          <w:tcPr>
            <w:gridSpan w:val="2"/>
            <w:vAlign w:val="top"/>
          </w:tcPr>
          <w:p w:rsidR="00000000" w:rsidDel="00000000" w:rsidP="00000000" w:rsidRDefault="00000000" w:rsidRPr="00000000" w14:paraId="0000006E">
            <w:pPr>
              <w:jc w:val="center"/>
              <w:rPr>
                <w:b w:val="0"/>
                <w:sz w:val="20"/>
                <w:szCs w:val="20"/>
                <w:vertAlign w:val="baseline"/>
              </w:rPr>
            </w:pPr>
            <w:r w:rsidDel="00000000" w:rsidR="00000000" w:rsidRPr="00000000">
              <w:rPr>
                <w:b w:val="1"/>
                <w:sz w:val="20"/>
                <w:szCs w:val="20"/>
                <w:vertAlign w:val="baseline"/>
                <w:rtl w:val="0"/>
              </w:rPr>
              <w:t xml:space="preserve">Intended Learning Outcomes (ILO)</w:t>
            </w:r>
            <w:r w:rsidDel="00000000" w:rsidR="00000000" w:rsidRPr="00000000">
              <w:rPr>
                <w:rtl w:val="0"/>
              </w:rPr>
            </w:r>
          </w:p>
        </w:tc>
        <w:tc>
          <w:tcPr>
            <w:gridSpan w:val="3"/>
            <w:vAlign w:val="top"/>
          </w:tcPr>
          <w:p w:rsidR="00000000" w:rsidDel="00000000" w:rsidP="00000000" w:rsidRDefault="00000000" w:rsidRPr="00000000" w14:paraId="00000070">
            <w:pPr>
              <w:jc w:val="center"/>
              <w:rPr>
                <w:b w:val="0"/>
                <w:sz w:val="20"/>
                <w:szCs w:val="20"/>
                <w:vertAlign w:val="baseline"/>
              </w:rPr>
            </w:pPr>
            <w:r w:rsidDel="00000000" w:rsidR="00000000" w:rsidRPr="00000000">
              <w:rPr>
                <w:b w:val="1"/>
                <w:sz w:val="20"/>
                <w:szCs w:val="20"/>
                <w:vertAlign w:val="baseline"/>
                <w:rtl w:val="0"/>
              </w:rPr>
              <w:t xml:space="preserve">Suggested Teaching/</w:t>
            </w:r>
            <w:r w:rsidDel="00000000" w:rsidR="00000000" w:rsidRPr="00000000">
              <w:rPr>
                <w:rtl w:val="0"/>
              </w:rPr>
            </w:r>
          </w:p>
          <w:p w:rsidR="00000000" w:rsidDel="00000000" w:rsidP="00000000" w:rsidRDefault="00000000" w:rsidRPr="00000000" w14:paraId="00000071">
            <w:pPr>
              <w:jc w:val="center"/>
              <w:rPr>
                <w:b w:val="0"/>
                <w:sz w:val="20"/>
                <w:szCs w:val="20"/>
                <w:vertAlign w:val="baseline"/>
              </w:rPr>
            </w:pPr>
            <w:r w:rsidDel="00000000" w:rsidR="00000000" w:rsidRPr="00000000">
              <w:rPr>
                <w:b w:val="1"/>
                <w:sz w:val="20"/>
                <w:szCs w:val="20"/>
                <w:vertAlign w:val="baseline"/>
                <w:rtl w:val="0"/>
              </w:rPr>
              <w:t xml:space="preserve">Learning Activities (TLAs)</w:t>
            </w:r>
            <w:r w:rsidDel="00000000" w:rsidR="00000000" w:rsidRPr="00000000">
              <w:rPr>
                <w:rtl w:val="0"/>
              </w:rPr>
            </w:r>
          </w:p>
        </w:tc>
        <w:tc>
          <w:tcPr>
            <w:vAlign w:val="top"/>
          </w:tcPr>
          <w:p w:rsidR="00000000" w:rsidDel="00000000" w:rsidP="00000000" w:rsidRDefault="00000000" w:rsidRPr="00000000" w14:paraId="00000074">
            <w:pPr>
              <w:jc w:val="center"/>
              <w:rPr>
                <w:b w:val="0"/>
                <w:sz w:val="20"/>
                <w:szCs w:val="20"/>
                <w:vertAlign w:val="baseline"/>
              </w:rPr>
            </w:pPr>
            <w:r w:rsidDel="00000000" w:rsidR="00000000" w:rsidRPr="00000000">
              <w:rPr>
                <w:b w:val="1"/>
                <w:sz w:val="20"/>
                <w:szCs w:val="20"/>
                <w:vertAlign w:val="baseline"/>
                <w:rtl w:val="0"/>
              </w:rPr>
              <w:t xml:space="preserve">Assessment Tasks (ATs)</w:t>
            </w:r>
            <w:r w:rsidDel="00000000" w:rsidR="00000000" w:rsidRPr="00000000">
              <w:rPr>
                <w:rtl w:val="0"/>
              </w:rPr>
            </w:r>
          </w:p>
        </w:tc>
      </w:tr>
      <w:tr>
        <w:trPr>
          <w:trHeight w:val="340" w:hRule="atLeast"/>
        </w:trPr>
        <w:tc>
          <w:tcPr>
            <w:vAlign w:val="top"/>
          </w:tcPr>
          <w:p w:rsidR="00000000" w:rsidDel="00000000" w:rsidP="00000000" w:rsidRDefault="00000000" w:rsidRPr="00000000" w14:paraId="00000075">
            <w:pPr>
              <w:jc w:val="center"/>
              <w:rPr>
                <w:sz w:val="20"/>
                <w:szCs w:val="20"/>
                <w:vertAlign w:val="baseline"/>
              </w:rPr>
            </w:pPr>
            <w:r w:rsidDel="00000000" w:rsidR="00000000" w:rsidRPr="00000000">
              <w:rPr>
                <w:sz w:val="20"/>
                <w:szCs w:val="20"/>
                <w:vertAlign w:val="baseline"/>
                <w:rtl w:val="0"/>
              </w:rPr>
              <w:t xml:space="preserve">9 hours</w:t>
            </w:r>
          </w:p>
          <w:p w:rsidR="00000000" w:rsidDel="00000000" w:rsidP="00000000" w:rsidRDefault="00000000" w:rsidRPr="00000000" w14:paraId="00000076">
            <w:pPr>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77">
            <w:pPr>
              <w:numPr>
                <w:ilvl w:val="0"/>
                <w:numId w:val="5"/>
              </w:numPr>
              <w:ind w:left="342" w:hanging="342"/>
              <w:rPr>
                <w:sz w:val="20"/>
                <w:szCs w:val="20"/>
              </w:rPr>
            </w:pPr>
            <w:r w:rsidDel="00000000" w:rsidR="00000000" w:rsidRPr="00000000">
              <w:rPr>
                <w:sz w:val="20"/>
                <w:szCs w:val="20"/>
                <w:vertAlign w:val="baseline"/>
                <w:rtl w:val="0"/>
              </w:rPr>
              <w:t xml:space="preserve">Demonstrate understanding of ES as a field of social inquiry</w:t>
            </w:r>
          </w:p>
        </w:tc>
        <w:tc>
          <w:tcPr>
            <w:gridSpan w:val="3"/>
            <w:vAlign w:val="top"/>
          </w:tcPr>
          <w:p w:rsidR="00000000" w:rsidDel="00000000" w:rsidP="00000000" w:rsidRDefault="00000000" w:rsidRPr="00000000" w14:paraId="0000007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5" w:right="0" w:hanging="180"/>
              <w:jc w:val="left"/>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ES as a discipline </w:t>
            </w:r>
          </w:p>
          <w:p w:rsidR="00000000" w:rsidDel="00000000" w:rsidP="00000000" w:rsidRDefault="00000000" w:rsidRPr="00000000" w14:paraId="0000007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5" w:right="0" w:hanging="180"/>
              <w:jc w:val="left"/>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Its origins and development</w:t>
            </w:r>
          </w:p>
          <w:p w:rsidR="00000000" w:rsidDel="00000000" w:rsidP="00000000" w:rsidRDefault="00000000" w:rsidRPr="00000000" w14:paraId="0000007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75" w:right="0" w:hanging="180"/>
              <w:jc w:val="left"/>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Careers in ES</w:t>
            </w:r>
          </w:p>
        </w:tc>
        <w:tc>
          <w:tcPr>
            <w:gridSpan w:val="3"/>
            <w:vAlign w:val="top"/>
          </w:tcPr>
          <w:p w:rsidR="00000000" w:rsidDel="00000000" w:rsidP="00000000" w:rsidRDefault="00000000" w:rsidRPr="00000000" w14:paraId="0000007D">
            <w:pPr>
              <w:rPr>
                <w:sz w:val="20"/>
                <w:szCs w:val="20"/>
                <w:vertAlign w:val="baseline"/>
              </w:rPr>
            </w:pPr>
            <w:r w:rsidDel="00000000" w:rsidR="00000000" w:rsidRPr="00000000">
              <w:rPr>
                <w:sz w:val="20"/>
                <w:szCs w:val="20"/>
                <w:vertAlign w:val="baseline"/>
                <w:rtl w:val="0"/>
              </w:rPr>
              <w:t xml:space="preserve">Explain ES as a discipline that is relevant to contemporary issues</w:t>
            </w:r>
          </w:p>
          <w:p w:rsidR="00000000" w:rsidDel="00000000" w:rsidP="00000000" w:rsidRDefault="00000000" w:rsidRPr="00000000" w14:paraId="0000007E">
            <w:pPr>
              <w:rPr>
                <w:sz w:val="20"/>
                <w:szCs w:val="20"/>
                <w:vertAlign w:val="baseline"/>
              </w:rPr>
            </w:pPr>
            <w:r w:rsidDel="00000000" w:rsidR="00000000" w:rsidRPr="00000000">
              <w:rPr>
                <w:rtl w:val="0"/>
              </w:rPr>
            </w:r>
          </w:p>
          <w:p w:rsidR="00000000" w:rsidDel="00000000" w:rsidP="00000000" w:rsidRDefault="00000000" w:rsidRPr="00000000" w14:paraId="0000007F">
            <w:pPr>
              <w:rPr>
                <w:sz w:val="20"/>
                <w:szCs w:val="20"/>
                <w:vertAlign w:val="baseline"/>
              </w:rPr>
            </w:pPr>
            <w:r w:rsidDel="00000000" w:rsidR="00000000" w:rsidRPr="00000000">
              <w:rPr>
                <w:rtl w:val="0"/>
              </w:rPr>
            </w:r>
          </w:p>
        </w:tc>
        <w:tc>
          <w:tcPr>
            <w:gridSpan w:val="2"/>
            <w:vAlign w:val="top"/>
          </w:tcPr>
          <w:p w:rsidR="00000000" w:rsidDel="00000000" w:rsidP="00000000" w:rsidRDefault="00000000" w:rsidRPr="00000000" w14:paraId="00000082">
            <w:pPr>
              <w:rPr>
                <w:sz w:val="20"/>
                <w:szCs w:val="20"/>
                <w:vertAlign w:val="baseline"/>
              </w:rPr>
            </w:pPr>
            <w:r w:rsidDel="00000000" w:rsidR="00000000" w:rsidRPr="00000000">
              <w:rPr>
                <w:sz w:val="20"/>
                <w:szCs w:val="20"/>
                <w:vertAlign w:val="baseline"/>
                <w:rtl w:val="0"/>
              </w:rPr>
              <w:t xml:space="preserve">Establish the significance of studying ES by analyzing the discipline’s contribution to resolving social issues through a review of a case study.</w:t>
            </w:r>
          </w:p>
          <w:p w:rsidR="00000000" w:rsidDel="00000000" w:rsidP="00000000" w:rsidRDefault="00000000" w:rsidRPr="00000000" w14:paraId="00000083">
            <w:pPr>
              <w:rPr>
                <w:sz w:val="20"/>
                <w:szCs w:val="20"/>
                <w:vertAlign w:val="baseline"/>
              </w:rPr>
            </w:pPr>
            <w:r w:rsidDel="00000000" w:rsidR="00000000" w:rsidRPr="00000000">
              <w:rPr>
                <w:rtl w:val="0"/>
              </w:rPr>
            </w:r>
          </w:p>
          <w:p w:rsidR="00000000" w:rsidDel="00000000" w:rsidP="00000000" w:rsidRDefault="00000000" w:rsidRPr="00000000" w14:paraId="00000084">
            <w:pPr>
              <w:rPr>
                <w:sz w:val="20"/>
                <w:szCs w:val="20"/>
                <w:vertAlign w:val="baseline"/>
              </w:rPr>
            </w:pPr>
            <w:r w:rsidDel="00000000" w:rsidR="00000000" w:rsidRPr="00000000">
              <w:rPr>
                <w:sz w:val="20"/>
                <w:szCs w:val="20"/>
                <w:vertAlign w:val="baseline"/>
                <w:rtl w:val="0"/>
              </w:rPr>
              <w:t xml:space="preserve">Use Moeliono &amp; Fisher (2003)  “Research as mediation: linking participatory action research to environmental conflict management in East Nusa Tenggara, Indonesia”  </w:t>
            </w:r>
          </w:p>
        </w:tc>
        <w:tc>
          <w:tcPr>
            <w:gridSpan w:val="3"/>
            <w:vAlign w:val="top"/>
          </w:tcPr>
          <w:p w:rsidR="00000000" w:rsidDel="00000000" w:rsidP="00000000" w:rsidRDefault="00000000" w:rsidRPr="00000000" w14:paraId="00000086">
            <w:pPr>
              <w:rPr>
                <w:sz w:val="20"/>
                <w:szCs w:val="20"/>
                <w:vertAlign w:val="baseline"/>
              </w:rPr>
            </w:pPr>
            <w:r w:rsidDel="00000000" w:rsidR="00000000" w:rsidRPr="00000000">
              <w:rPr>
                <w:sz w:val="20"/>
                <w:szCs w:val="20"/>
                <w:vertAlign w:val="baseline"/>
                <w:rtl w:val="0"/>
              </w:rPr>
              <w:t xml:space="preserve">Interactive Lecture</w:t>
            </w:r>
          </w:p>
          <w:p w:rsidR="00000000" w:rsidDel="00000000" w:rsidP="00000000" w:rsidRDefault="00000000" w:rsidRPr="00000000" w14:paraId="00000087">
            <w:pPr>
              <w:rPr>
                <w:sz w:val="20"/>
                <w:szCs w:val="20"/>
                <w:vertAlign w:val="baseline"/>
              </w:rPr>
            </w:pPr>
            <w:r w:rsidDel="00000000" w:rsidR="00000000" w:rsidRPr="00000000">
              <w:rPr>
                <w:rtl w:val="0"/>
              </w:rPr>
            </w:r>
          </w:p>
          <w:p w:rsidR="00000000" w:rsidDel="00000000" w:rsidP="00000000" w:rsidRDefault="00000000" w:rsidRPr="00000000" w14:paraId="00000088">
            <w:pPr>
              <w:rPr>
                <w:sz w:val="20"/>
                <w:szCs w:val="20"/>
                <w:vertAlign w:val="baseline"/>
              </w:rPr>
            </w:pPr>
            <w:r w:rsidDel="00000000" w:rsidR="00000000" w:rsidRPr="00000000">
              <w:rPr>
                <w:sz w:val="20"/>
                <w:szCs w:val="20"/>
                <w:vertAlign w:val="baseline"/>
                <w:rtl w:val="0"/>
              </w:rPr>
              <w:t xml:space="preserve">Study group</w:t>
            </w:r>
          </w:p>
          <w:p w:rsidR="00000000" w:rsidDel="00000000" w:rsidP="00000000" w:rsidRDefault="00000000" w:rsidRPr="00000000" w14:paraId="00000089">
            <w:pPr>
              <w:rPr>
                <w:sz w:val="20"/>
                <w:szCs w:val="20"/>
                <w:vertAlign w:val="baseline"/>
              </w:rPr>
            </w:pPr>
            <w:r w:rsidDel="00000000" w:rsidR="00000000" w:rsidRPr="00000000">
              <w:rPr>
                <w:rtl w:val="0"/>
              </w:rPr>
            </w:r>
          </w:p>
          <w:p w:rsidR="00000000" w:rsidDel="00000000" w:rsidP="00000000" w:rsidRDefault="00000000" w:rsidRPr="00000000" w14:paraId="0000008A">
            <w:pPr>
              <w:rPr>
                <w:sz w:val="20"/>
                <w:szCs w:val="20"/>
                <w:vertAlign w:val="baseline"/>
              </w:rPr>
            </w:pPr>
            <w:r w:rsidDel="00000000" w:rsidR="00000000" w:rsidRPr="00000000">
              <w:rPr>
                <w:sz w:val="20"/>
                <w:szCs w:val="20"/>
                <w:vertAlign w:val="baseline"/>
                <w:rtl w:val="0"/>
              </w:rPr>
              <w:t xml:space="preserve">Critical reading of Hardin (1968) Tragedy of the Commons</w:t>
            </w:r>
          </w:p>
          <w:p w:rsidR="00000000" w:rsidDel="00000000" w:rsidP="00000000" w:rsidRDefault="00000000" w:rsidRPr="00000000" w14:paraId="0000008B">
            <w:pPr>
              <w:rPr>
                <w:sz w:val="20"/>
                <w:szCs w:val="20"/>
                <w:vertAlign w:val="baseline"/>
              </w:rPr>
            </w:pPr>
            <w:r w:rsidDel="00000000" w:rsidR="00000000" w:rsidRPr="00000000">
              <w:rPr>
                <w:rtl w:val="0"/>
              </w:rPr>
            </w:r>
          </w:p>
          <w:p w:rsidR="00000000" w:rsidDel="00000000" w:rsidP="00000000" w:rsidRDefault="00000000" w:rsidRPr="00000000" w14:paraId="0000008C">
            <w:pPr>
              <w:rPr>
                <w:sz w:val="20"/>
                <w:szCs w:val="20"/>
                <w:vertAlign w:val="baseline"/>
              </w:rPr>
            </w:pPr>
            <w:r w:rsidDel="00000000" w:rsidR="00000000" w:rsidRPr="00000000">
              <w:rPr>
                <w:rtl w:val="0"/>
              </w:rPr>
            </w:r>
          </w:p>
          <w:p w:rsidR="00000000" w:rsidDel="00000000" w:rsidP="00000000" w:rsidRDefault="00000000" w:rsidRPr="00000000" w14:paraId="0000008D">
            <w:pPr>
              <w:rPr>
                <w:sz w:val="20"/>
                <w:szCs w:val="20"/>
                <w:vertAlign w:val="baseline"/>
              </w:rPr>
            </w:pPr>
            <w:r w:rsidDel="00000000" w:rsidR="00000000" w:rsidRPr="00000000">
              <w:rPr>
                <w:rtl w:val="0"/>
              </w:rPr>
            </w:r>
          </w:p>
          <w:p w:rsidR="00000000" w:rsidDel="00000000" w:rsidP="00000000" w:rsidRDefault="00000000" w:rsidRPr="00000000" w14:paraId="0000008E">
            <w:pPr>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91">
            <w:pPr>
              <w:rPr>
                <w:sz w:val="20"/>
                <w:szCs w:val="20"/>
                <w:vertAlign w:val="baseline"/>
              </w:rPr>
            </w:pPr>
            <w:r w:rsidDel="00000000" w:rsidR="00000000" w:rsidRPr="00000000">
              <w:rPr>
                <w:sz w:val="20"/>
                <w:szCs w:val="20"/>
                <w:vertAlign w:val="baseline"/>
                <w:rtl w:val="0"/>
              </w:rPr>
              <w:t xml:space="preserve">Objective Test</w:t>
            </w:r>
          </w:p>
          <w:p w:rsidR="00000000" w:rsidDel="00000000" w:rsidP="00000000" w:rsidRDefault="00000000" w:rsidRPr="00000000" w14:paraId="00000092">
            <w:pPr>
              <w:rPr>
                <w:sz w:val="20"/>
                <w:szCs w:val="20"/>
                <w:vertAlign w:val="baseline"/>
              </w:rPr>
            </w:pPr>
            <w:r w:rsidDel="00000000" w:rsidR="00000000" w:rsidRPr="00000000">
              <w:rPr>
                <w:rtl w:val="0"/>
              </w:rPr>
            </w:r>
          </w:p>
          <w:p w:rsidR="00000000" w:rsidDel="00000000" w:rsidP="00000000" w:rsidRDefault="00000000" w:rsidRPr="00000000" w14:paraId="00000093">
            <w:pPr>
              <w:rPr>
                <w:sz w:val="20"/>
                <w:szCs w:val="20"/>
                <w:vertAlign w:val="baseline"/>
              </w:rPr>
            </w:pPr>
            <w:r w:rsidDel="00000000" w:rsidR="00000000" w:rsidRPr="00000000">
              <w:rPr>
                <w:sz w:val="20"/>
                <w:szCs w:val="20"/>
                <w:vertAlign w:val="baseline"/>
                <w:rtl w:val="0"/>
              </w:rPr>
              <w:t xml:space="preserve">Academic Paper with summary of a case study.</w:t>
            </w:r>
          </w:p>
          <w:p w:rsidR="00000000" w:rsidDel="00000000" w:rsidP="00000000" w:rsidRDefault="00000000" w:rsidRPr="00000000" w14:paraId="00000094">
            <w:pPr>
              <w:rPr>
                <w:sz w:val="20"/>
                <w:szCs w:val="20"/>
                <w:vertAlign w:val="baseline"/>
              </w:rPr>
            </w:pPr>
            <w:r w:rsidDel="00000000" w:rsidR="00000000" w:rsidRPr="00000000">
              <w:rPr>
                <w:rtl w:val="0"/>
              </w:rPr>
            </w:r>
          </w:p>
          <w:p w:rsidR="00000000" w:rsidDel="00000000" w:rsidP="00000000" w:rsidRDefault="00000000" w:rsidRPr="00000000" w14:paraId="00000095">
            <w:pPr>
              <w:rPr>
                <w:sz w:val="20"/>
                <w:szCs w:val="20"/>
                <w:vertAlign w:val="baseline"/>
              </w:rPr>
            </w:pPr>
            <w:r w:rsidDel="00000000" w:rsidR="00000000" w:rsidRPr="00000000">
              <w:rPr>
                <w:sz w:val="20"/>
                <w:szCs w:val="20"/>
                <w:vertAlign w:val="baseline"/>
                <w:rtl w:val="0"/>
              </w:rPr>
              <w:t xml:space="preserve">Grading Rubric</w:t>
            </w:r>
          </w:p>
          <w:p w:rsidR="00000000" w:rsidDel="00000000" w:rsidP="00000000" w:rsidRDefault="00000000" w:rsidRPr="00000000" w14:paraId="00000096">
            <w:pPr>
              <w:rPr>
                <w:sz w:val="20"/>
                <w:szCs w:val="20"/>
                <w:vertAlign w:val="baseline"/>
              </w:rPr>
            </w:pPr>
            <w:r w:rsidDel="00000000" w:rsidR="00000000" w:rsidRPr="00000000">
              <w:rPr>
                <w:rtl w:val="0"/>
              </w:rPr>
            </w:r>
          </w:p>
          <w:p w:rsidR="00000000" w:rsidDel="00000000" w:rsidP="00000000" w:rsidRDefault="00000000" w:rsidRPr="00000000" w14:paraId="00000097">
            <w:pPr>
              <w:rPr>
                <w:sz w:val="20"/>
                <w:szCs w:val="20"/>
                <w:vertAlign w:val="baseline"/>
              </w:rPr>
            </w:pPr>
            <w:r w:rsidDel="00000000" w:rsidR="00000000" w:rsidRPr="00000000">
              <w:rPr>
                <w:rtl w:val="0"/>
              </w:rPr>
            </w:r>
          </w:p>
        </w:tc>
      </w:tr>
      <w:tr>
        <w:trPr>
          <w:trHeight w:val="980" w:hRule="atLeast"/>
        </w:trPr>
        <w:tc>
          <w:tcPr>
            <w:vAlign w:val="top"/>
          </w:tcPr>
          <w:p w:rsidR="00000000" w:rsidDel="00000000" w:rsidP="00000000" w:rsidRDefault="00000000" w:rsidRPr="00000000" w14:paraId="00000098">
            <w:pPr>
              <w:jc w:val="center"/>
              <w:rPr>
                <w:sz w:val="20"/>
                <w:szCs w:val="20"/>
                <w:vertAlign w:val="baseline"/>
              </w:rPr>
            </w:pPr>
            <w:r w:rsidDel="00000000" w:rsidR="00000000" w:rsidRPr="00000000">
              <w:rPr>
                <w:sz w:val="20"/>
                <w:szCs w:val="20"/>
                <w:vertAlign w:val="baseline"/>
                <w:rtl w:val="0"/>
              </w:rPr>
              <w:t xml:space="preserve">12</w:t>
            </w:r>
          </w:p>
          <w:p w:rsidR="00000000" w:rsidDel="00000000" w:rsidP="00000000" w:rsidRDefault="00000000" w:rsidRPr="00000000" w14:paraId="00000099">
            <w:pPr>
              <w:jc w:val="center"/>
              <w:rPr>
                <w:sz w:val="20"/>
                <w:szCs w:val="20"/>
                <w:vertAlign w:val="baseline"/>
              </w:rPr>
            </w:pPr>
            <w:r w:rsidDel="00000000" w:rsidR="00000000" w:rsidRPr="00000000">
              <w:rPr>
                <w:sz w:val="20"/>
                <w:szCs w:val="20"/>
                <w:vertAlign w:val="baseline"/>
                <w:rtl w:val="0"/>
              </w:rPr>
              <w:t xml:space="preserve">hours</w:t>
            </w:r>
          </w:p>
          <w:p w:rsidR="00000000" w:rsidDel="00000000" w:rsidP="00000000" w:rsidRDefault="00000000" w:rsidRPr="00000000" w14:paraId="0000009A">
            <w:pPr>
              <w:rPr>
                <w:sz w:val="20"/>
                <w:szCs w:val="20"/>
                <w:vertAlign w:val="baseline"/>
              </w:rPr>
            </w:pPr>
            <w:r w:rsidDel="00000000" w:rsidR="00000000" w:rsidRPr="00000000">
              <w:rPr>
                <w:rtl w:val="0"/>
              </w:rPr>
            </w:r>
          </w:p>
          <w:p w:rsidR="00000000" w:rsidDel="00000000" w:rsidP="00000000" w:rsidRDefault="00000000" w:rsidRPr="00000000" w14:paraId="0000009B">
            <w:pPr>
              <w:rPr>
                <w:sz w:val="20"/>
                <w:szCs w:val="20"/>
                <w:vertAlign w:val="baseline"/>
              </w:rPr>
            </w:pPr>
            <w:r w:rsidDel="00000000" w:rsidR="00000000" w:rsidRPr="00000000">
              <w:rPr>
                <w:rtl w:val="0"/>
              </w:rPr>
            </w:r>
          </w:p>
          <w:p w:rsidR="00000000" w:rsidDel="00000000" w:rsidP="00000000" w:rsidRDefault="00000000" w:rsidRPr="00000000" w14:paraId="0000009C">
            <w:pPr>
              <w:rPr>
                <w:sz w:val="20"/>
                <w:szCs w:val="20"/>
                <w:vertAlign w:val="baseline"/>
              </w:rPr>
            </w:pPr>
            <w:r w:rsidDel="00000000" w:rsidR="00000000" w:rsidRPr="00000000">
              <w:rPr>
                <w:rtl w:val="0"/>
              </w:rPr>
            </w:r>
          </w:p>
          <w:p w:rsidR="00000000" w:rsidDel="00000000" w:rsidP="00000000" w:rsidRDefault="00000000" w:rsidRPr="00000000" w14:paraId="0000009D">
            <w:pPr>
              <w:rPr>
                <w:sz w:val="20"/>
                <w:szCs w:val="20"/>
                <w:vertAlign w:val="baseline"/>
              </w:rPr>
            </w:pPr>
            <w:r w:rsidDel="00000000" w:rsidR="00000000" w:rsidRPr="00000000">
              <w:rPr>
                <w:rtl w:val="0"/>
              </w:rPr>
            </w:r>
          </w:p>
          <w:p w:rsidR="00000000" w:rsidDel="00000000" w:rsidP="00000000" w:rsidRDefault="00000000" w:rsidRPr="00000000" w14:paraId="0000009E">
            <w:pPr>
              <w:rPr>
                <w:sz w:val="20"/>
                <w:szCs w:val="20"/>
                <w:vertAlign w:val="baseline"/>
              </w:rPr>
            </w:pPr>
            <w:r w:rsidDel="00000000" w:rsidR="00000000" w:rsidRPr="00000000">
              <w:rPr>
                <w:rtl w:val="0"/>
              </w:rPr>
            </w:r>
          </w:p>
          <w:p w:rsidR="00000000" w:rsidDel="00000000" w:rsidP="00000000" w:rsidRDefault="00000000" w:rsidRPr="00000000" w14:paraId="0000009F">
            <w:pPr>
              <w:rPr>
                <w:sz w:val="20"/>
                <w:szCs w:val="20"/>
                <w:vertAlign w:val="baseline"/>
              </w:rPr>
            </w:pPr>
            <w:r w:rsidDel="00000000" w:rsidR="00000000" w:rsidRPr="00000000">
              <w:rPr>
                <w:rtl w:val="0"/>
              </w:rPr>
            </w:r>
          </w:p>
          <w:p w:rsidR="00000000" w:rsidDel="00000000" w:rsidP="00000000" w:rsidRDefault="00000000" w:rsidRPr="00000000" w14:paraId="000000A0">
            <w:pPr>
              <w:rPr>
                <w:sz w:val="20"/>
                <w:szCs w:val="20"/>
                <w:vertAlign w:val="baseline"/>
              </w:rPr>
            </w:pPr>
            <w:r w:rsidDel="00000000" w:rsidR="00000000" w:rsidRPr="00000000">
              <w:rPr>
                <w:rtl w:val="0"/>
              </w:rPr>
            </w:r>
          </w:p>
          <w:p w:rsidR="00000000" w:rsidDel="00000000" w:rsidP="00000000" w:rsidRDefault="00000000" w:rsidRPr="00000000" w14:paraId="000000A1">
            <w:pPr>
              <w:rPr>
                <w:sz w:val="20"/>
                <w:szCs w:val="20"/>
                <w:vertAlign w:val="baseline"/>
              </w:rPr>
            </w:pPr>
            <w:r w:rsidDel="00000000" w:rsidR="00000000" w:rsidRPr="00000000">
              <w:rPr>
                <w:rtl w:val="0"/>
              </w:rPr>
            </w:r>
          </w:p>
          <w:p w:rsidR="00000000" w:rsidDel="00000000" w:rsidP="00000000" w:rsidRDefault="00000000" w:rsidRPr="00000000" w14:paraId="000000A2">
            <w:pPr>
              <w:rPr>
                <w:sz w:val="20"/>
                <w:szCs w:val="20"/>
                <w:vertAlign w:val="baseline"/>
              </w:rPr>
            </w:pPr>
            <w:r w:rsidDel="00000000" w:rsidR="00000000" w:rsidRPr="00000000">
              <w:rPr>
                <w:rtl w:val="0"/>
              </w:rPr>
            </w:r>
          </w:p>
          <w:p w:rsidR="00000000" w:rsidDel="00000000" w:rsidP="00000000" w:rsidRDefault="00000000" w:rsidRPr="00000000" w14:paraId="000000A3">
            <w:pPr>
              <w:rPr>
                <w:sz w:val="20"/>
                <w:szCs w:val="20"/>
                <w:vertAlign w:val="baseline"/>
              </w:rPr>
            </w:pPr>
            <w:r w:rsidDel="00000000" w:rsidR="00000000" w:rsidRPr="00000000">
              <w:rPr>
                <w:rtl w:val="0"/>
              </w:rPr>
            </w:r>
          </w:p>
          <w:p w:rsidR="00000000" w:rsidDel="00000000" w:rsidP="00000000" w:rsidRDefault="00000000" w:rsidRPr="00000000" w14:paraId="000000A4">
            <w:pPr>
              <w:rPr>
                <w:sz w:val="20"/>
                <w:szCs w:val="20"/>
                <w:vertAlign w:val="baseline"/>
              </w:rPr>
            </w:pPr>
            <w:r w:rsidDel="00000000" w:rsidR="00000000" w:rsidRPr="00000000">
              <w:rPr>
                <w:rtl w:val="0"/>
              </w:rPr>
            </w:r>
          </w:p>
          <w:p w:rsidR="00000000" w:rsidDel="00000000" w:rsidP="00000000" w:rsidRDefault="00000000" w:rsidRPr="00000000" w14:paraId="000000A5">
            <w:pPr>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A6">
            <w:pPr>
              <w:rPr>
                <w:sz w:val="20"/>
                <w:szCs w:val="20"/>
                <w:vertAlign w:val="baseline"/>
              </w:rPr>
            </w:pPr>
            <w:r w:rsidDel="00000000" w:rsidR="00000000" w:rsidRPr="00000000">
              <w:rPr>
                <w:sz w:val="20"/>
                <w:szCs w:val="20"/>
                <w:vertAlign w:val="baseline"/>
                <w:rtl w:val="0"/>
              </w:rPr>
              <w:t xml:space="preserve">Demonstrate understanding of theories on ES</w:t>
            </w:r>
          </w:p>
        </w:tc>
        <w:tc>
          <w:tcPr>
            <w:gridSpan w:val="2"/>
            <w:vAlign w:val="top"/>
          </w:tcPr>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1. Realism vs constructivism</w:t>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2. Neo-Marxist Political-Economy Theories</w:t>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3. Neoliberal Theories</w:t>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4. Second Modernity Theories</w:t>
            </w:r>
          </w:p>
          <w:p w:rsidR="00000000" w:rsidDel="00000000" w:rsidP="00000000" w:rsidRDefault="00000000" w:rsidRPr="00000000" w14:paraId="000000AE">
            <w:pPr>
              <w:rPr>
                <w:sz w:val="20"/>
                <w:szCs w:val="20"/>
                <w:vertAlign w:val="baseline"/>
              </w:rPr>
            </w:pPr>
            <w:r w:rsidDel="00000000" w:rsidR="00000000" w:rsidRPr="00000000">
              <w:rPr>
                <w:rtl w:val="0"/>
              </w:rPr>
            </w:r>
          </w:p>
        </w:tc>
        <w:tc>
          <w:tcPr>
            <w:gridSpan w:val="3"/>
            <w:vAlign w:val="top"/>
          </w:tcPr>
          <w:p w:rsidR="00000000" w:rsidDel="00000000" w:rsidP="00000000" w:rsidRDefault="00000000" w:rsidRPr="00000000" w14:paraId="000000B0">
            <w:pPr>
              <w:rPr>
                <w:sz w:val="20"/>
                <w:szCs w:val="20"/>
                <w:vertAlign w:val="baseline"/>
              </w:rPr>
            </w:pPr>
            <w:r w:rsidDel="00000000" w:rsidR="00000000" w:rsidRPr="00000000">
              <w:rPr>
                <w:sz w:val="20"/>
                <w:szCs w:val="20"/>
                <w:vertAlign w:val="baseline"/>
                <w:rtl w:val="0"/>
              </w:rPr>
              <w:t xml:space="preserve">Explaining the different theories on ES.</w:t>
            </w:r>
          </w:p>
          <w:p w:rsidR="00000000" w:rsidDel="00000000" w:rsidP="00000000" w:rsidRDefault="00000000" w:rsidRPr="00000000" w14:paraId="000000B1">
            <w:pPr>
              <w:rPr>
                <w:sz w:val="20"/>
                <w:szCs w:val="20"/>
                <w:vertAlign w:val="baseline"/>
              </w:rPr>
            </w:pPr>
            <w:r w:rsidDel="00000000" w:rsidR="00000000" w:rsidRPr="00000000">
              <w:rPr>
                <w:rtl w:val="0"/>
              </w:rPr>
            </w:r>
          </w:p>
          <w:p w:rsidR="00000000" w:rsidDel="00000000" w:rsidP="00000000" w:rsidRDefault="00000000" w:rsidRPr="00000000" w14:paraId="000000B2">
            <w:pPr>
              <w:rPr>
                <w:sz w:val="20"/>
                <w:szCs w:val="20"/>
                <w:vertAlign w:val="baseline"/>
              </w:rPr>
            </w:pPr>
            <w:r w:rsidDel="00000000" w:rsidR="00000000" w:rsidRPr="00000000">
              <w:rPr>
                <w:sz w:val="20"/>
                <w:szCs w:val="20"/>
                <w:vertAlign w:val="baseline"/>
                <w:rtl w:val="0"/>
              </w:rPr>
              <w:t xml:space="preserve">Contrasting the different characteristics of ES Theories.</w:t>
            </w:r>
          </w:p>
          <w:p w:rsidR="00000000" w:rsidDel="00000000" w:rsidP="00000000" w:rsidRDefault="00000000" w:rsidRPr="00000000" w14:paraId="000000B3">
            <w:pPr>
              <w:rPr>
                <w:sz w:val="20"/>
                <w:szCs w:val="20"/>
                <w:vertAlign w:val="baseline"/>
              </w:rPr>
            </w:pPr>
            <w:r w:rsidDel="00000000" w:rsidR="00000000" w:rsidRPr="00000000">
              <w:rPr>
                <w:rtl w:val="0"/>
              </w:rPr>
            </w:r>
          </w:p>
          <w:p w:rsidR="00000000" w:rsidDel="00000000" w:rsidP="00000000" w:rsidRDefault="00000000" w:rsidRPr="00000000" w14:paraId="000000B4">
            <w:pPr>
              <w:rPr>
                <w:sz w:val="20"/>
                <w:szCs w:val="20"/>
                <w:vertAlign w:val="baseline"/>
              </w:rPr>
            </w:pPr>
            <w:r w:rsidDel="00000000" w:rsidR="00000000" w:rsidRPr="00000000">
              <w:rPr>
                <w:sz w:val="20"/>
                <w:szCs w:val="20"/>
                <w:vertAlign w:val="baseline"/>
                <w:rtl w:val="0"/>
              </w:rPr>
              <w:t xml:space="preserve">Contextualizing a case using ES Theories</w:t>
            </w:r>
          </w:p>
        </w:tc>
        <w:tc>
          <w:tcPr>
            <w:gridSpan w:val="2"/>
            <w:vAlign w:val="top"/>
          </w:tcPr>
          <w:p w:rsidR="00000000" w:rsidDel="00000000" w:rsidP="00000000" w:rsidRDefault="00000000" w:rsidRPr="00000000" w14:paraId="000000B7">
            <w:pPr>
              <w:rPr>
                <w:sz w:val="20"/>
                <w:szCs w:val="20"/>
                <w:vertAlign w:val="baseline"/>
              </w:rPr>
            </w:pPr>
            <w:r w:rsidDel="00000000" w:rsidR="00000000" w:rsidRPr="00000000">
              <w:rPr>
                <w:sz w:val="20"/>
                <w:szCs w:val="20"/>
                <w:vertAlign w:val="baseline"/>
                <w:rtl w:val="0"/>
              </w:rPr>
              <w:t xml:space="preserve">Read  Chapter 2 of(Hannigan, 2009): Contemporary theoretical</w:t>
            </w:r>
          </w:p>
          <w:p w:rsidR="00000000" w:rsidDel="00000000" w:rsidP="00000000" w:rsidRDefault="00000000" w:rsidRPr="00000000" w14:paraId="000000B8">
            <w:pPr>
              <w:rPr>
                <w:sz w:val="20"/>
                <w:szCs w:val="20"/>
                <w:vertAlign w:val="baseline"/>
              </w:rPr>
            </w:pPr>
            <w:r w:rsidDel="00000000" w:rsidR="00000000" w:rsidRPr="00000000">
              <w:rPr>
                <w:sz w:val="20"/>
                <w:szCs w:val="20"/>
                <w:vertAlign w:val="baseline"/>
                <w:rtl w:val="0"/>
              </w:rPr>
              <w:t xml:space="preserve">approaches to environmental</w:t>
            </w:r>
          </w:p>
          <w:p w:rsidR="00000000" w:rsidDel="00000000" w:rsidP="00000000" w:rsidRDefault="00000000" w:rsidRPr="00000000" w14:paraId="000000B9">
            <w:pPr>
              <w:rPr>
                <w:sz w:val="20"/>
                <w:szCs w:val="20"/>
                <w:vertAlign w:val="baseline"/>
              </w:rPr>
            </w:pPr>
            <w:r w:rsidDel="00000000" w:rsidR="00000000" w:rsidRPr="00000000">
              <w:rPr>
                <w:sz w:val="20"/>
                <w:szCs w:val="20"/>
                <w:vertAlign w:val="baseline"/>
                <w:rtl w:val="0"/>
              </w:rPr>
              <w:t xml:space="preserve">sociology (p.16-35)</w:t>
            </w:r>
          </w:p>
          <w:p w:rsidR="00000000" w:rsidDel="00000000" w:rsidP="00000000" w:rsidRDefault="00000000" w:rsidRPr="00000000" w14:paraId="000000BA">
            <w:pPr>
              <w:rPr>
                <w:sz w:val="20"/>
                <w:szCs w:val="20"/>
                <w:vertAlign w:val="baseline"/>
              </w:rPr>
            </w:pPr>
            <w:r w:rsidDel="00000000" w:rsidR="00000000" w:rsidRPr="00000000">
              <w:rPr>
                <w:rtl w:val="0"/>
              </w:rPr>
            </w:r>
          </w:p>
          <w:p w:rsidR="00000000" w:rsidDel="00000000" w:rsidP="00000000" w:rsidRDefault="00000000" w:rsidRPr="00000000" w14:paraId="000000BB">
            <w:pPr>
              <w:rPr>
                <w:sz w:val="20"/>
                <w:szCs w:val="20"/>
                <w:vertAlign w:val="baseline"/>
              </w:rPr>
            </w:pPr>
            <w:r w:rsidDel="00000000" w:rsidR="00000000" w:rsidRPr="00000000">
              <w:rPr>
                <w:sz w:val="20"/>
                <w:szCs w:val="20"/>
                <w:vertAlign w:val="baseline"/>
                <w:rtl w:val="0"/>
              </w:rPr>
              <w:t xml:space="preserve">Using the theories presented by Hannigan, provide a critique of Diamond’s The Maya Collapses in Collapse: How societies choose to fail or succeed (p. 157-177)</w:t>
            </w:r>
          </w:p>
          <w:p w:rsidR="00000000" w:rsidDel="00000000" w:rsidP="00000000" w:rsidRDefault="00000000" w:rsidRPr="00000000" w14:paraId="000000BC">
            <w:pPr>
              <w:rPr>
                <w:sz w:val="20"/>
                <w:szCs w:val="20"/>
                <w:vertAlign w:val="baseline"/>
              </w:rPr>
            </w:pPr>
            <w:r w:rsidDel="00000000" w:rsidR="00000000" w:rsidRPr="00000000">
              <w:rPr>
                <w:rtl w:val="0"/>
              </w:rPr>
            </w:r>
          </w:p>
        </w:tc>
        <w:tc>
          <w:tcPr>
            <w:gridSpan w:val="3"/>
            <w:vAlign w:val="top"/>
          </w:tcPr>
          <w:p w:rsidR="00000000" w:rsidDel="00000000" w:rsidP="00000000" w:rsidRDefault="00000000" w:rsidRPr="00000000" w14:paraId="000000BE">
            <w:pPr>
              <w:rPr>
                <w:sz w:val="20"/>
                <w:szCs w:val="20"/>
                <w:vertAlign w:val="baseline"/>
              </w:rPr>
            </w:pPr>
            <w:r w:rsidDel="00000000" w:rsidR="00000000" w:rsidRPr="00000000">
              <w:rPr>
                <w:sz w:val="20"/>
                <w:szCs w:val="20"/>
                <w:vertAlign w:val="baseline"/>
                <w:rtl w:val="0"/>
              </w:rPr>
              <w:t xml:space="preserve">Interactive Lecture</w:t>
            </w:r>
          </w:p>
          <w:p w:rsidR="00000000" w:rsidDel="00000000" w:rsidP="00000000" w:rsidRDefault="00000000" w:rsidRPr="00000000" w14:paraId="000000BF">
            <w:pPr>
              <w:rPr>
                <w:sz w:val="20"/>
                <w:szCs w:val="20"/>
                <w:vertAlign w:val="baseline"/>
              </w:rPr>
            </w:pPr>
            <w:r w:rsidDel="00000000" w:rsidR="00000000" w:rsidRPr="00000000">
              <w:rPr>
                <w:rtl w:val="0"/>
              </w:rPr>
            </w:r>
          </w:p>
          <w:p w:rsidR="00000000" w:rsidDel="00000000" w:rsidP="00000000" w:rsidRDefault="00000000" w:rsidRPr="00000000" w14:paraId="000000C0">
            <w:pPr>
              <w:rPr>
                <w:sz w:val="20"/>
                <w:szCs w:val="20"/>
                <w:vertAlign w:val="baseline"/>
              </w:rPr>
            </w:pPr>
            <w:r w:rsidDel="00000000" w:rsidR="00000000" w:rsidRPr="00000000">
              <w:rPr>
                <w:sz w:val="20"/>
                <w:szCs w:val="20"/>
                <w:vertAlign w:val="baseline"/>
                <w:rtl w:val="0"/>
              </w:rPr>
              <w:t xml:space="preserve">Library work (On-site and/or on-line use of printed or electronic journal references)</w:t>
            </w:r>
          </w:p>
          <w:p w:rsidR="00000000" w:rsidDel="00000000" w:rsidP="00000000" w:rsidRDefault="00000000" w:rsidRPr="00000000" w14:paraId="000000C1">
            <w:pPr>
              <w:rPr>
                <w:sz w:val="20"/>
                <w:szCs w:val="20"/>
                <w:vertAlign w:val="baseline"/>
              </w:rPr>
            </w:pPr>
            <w:r w:rsidDel="00000000" w:rsidR="00000000" w:rsidRPr="00000000">
              <w:rPr>
                <w:rtl w:val="0"/>
              </w:rPr>
            </w:r>
          </w:p>
          <w:p w:rsidR="00000000" w:rsidDel="00000000" w:rsidP="00000000" w:rsidRDefault="00000000" w:rsidRPr="00000000" w14:paraId="000000C2">
            <w:pPr>
              <w:rPr>
                <w:sz w:val="20"/>
                <w:szCs w:val="20"/>
                <w:vertAlign w:val="baseline"/>
              </w:rPr>
            </w:pPr>
            <w:hyperlink r:id="rId9">
              <w:r w:rsidDel="00000000" w:rsidR="00000000" w:rsidRPr="00000000">
                <w:rPr>
                  <w:color w:val="0000ff"/>
                  <w:sz w:val="20"/>
                  <w:szCs w:val="20"/>
                  <w:u w:val="single"/>
                  <w:vertAlign w:val="baseline"/>
                  <w:rtl w:val="0"/>
                </w:rPr>
                <w:t xml:space="preserve">http://jpe.library.arizona.edu/volume_1/foreword.pdf</w:t>
              </w:r>
            </w:hyperlink>
            <w:r w:rsidDel="00000000" w:rsidR="00000000" w:rsidRPr="00000000">
              <w:rPr>
                <w:sz w:val="20"/>
                <w:szCs w:val="20"/>
                <w:vertAlign w:val="baseline"/>
                <w:rtl w:val="0"/>
              </w:rPr>
              <w:t xml:space="preserve"> Greenberg &amp; Park (1994)</w:t>
            </w:r>
          </w:p>
          <w:p w:rsidR="00000000" w:rsidDel="00000000" w:rsidP="00000000" w:rsidRDefault="00000000" w:rsidRPr="00000000" w14:paraId="000000C3">
            <w:pPr>
              <w:rPr>
                <w:sz w:val="20"/>
                <w:szCs w:val="20"/>
                <w:vertAlign w:val="baseline"/>
              </w:rPr>
            </w:pPr>
            <w:r w:rsidDel="00000000" w:rsidR="00000000" w:rsidRPr="00000000">
              <w:rPr>
                <w:rtl w:val="0"/>
              </w:rPr>
            </w:r>
          </w:p>
          <w:p w:rsidR="00000000" w:rsidDel="00000000" w:rsidP="00000000" w:rsidRDefault="00000000" w:rsidRPr="00000000" w14:paraId="000000C4">
            <w:pPr>
              <w:rPr>
                <w:sz w:val="20"/>
                <w:szCs w:val="20"/>
                <w:vertAlign w:val="baseline"/>
              </w:rPr>
            </w:pPr>
            <w:hyperlink r:id="rId10">
              <w:r w:rsidDel="00000000" w:rsidR="00000000" w:rsidRPr="00000000">
                <w:rPr>
                  <w:color w:val="0000ff"/>
                  <w:sz w:val="20"/>
                  <w:szCs w:val="20"/>
                  <w:u w:val="single"/>
                  <w:vertAlign w:val="baseline"/>
                  <w:rtl w:val="0"/>
                </w:rPr>
                <w:t xml:space="preserve">https://inhabitingtheanthropocene.com/2015/05/20/gendering-the-anthropocene/</w:t>
              </w:r>
            </w:hyperlink>
            <w:r w:rsidDel="00000000" w:rsidR="00000000" w:rsidRPr="00000000">
              <w:rPr>
                <w:sz w:val="20"/>
                <w:szCs w:val="20"/>
                <w:vertAlign w:val="baseline"/>
                <w:rtl w:val="0"/>
              </w:rPr>
              <w:t xml:space="preserve"> Theriault (2015)</w:t>
            </w:r>
          </w:p>
          <w:p w:rsidR="00000000" w:rsidDel="00000000" w:rsidP="00000000" w:rsidRDefault="00000000" w:rsidRPr="00000000" w14:paraId="000000C5">
            <w:pPr>
              <w:rPr>
                <w:sz w:val="20"/>
                <w:szCs w:val="20"/>
                <w:vertAlign w:val="baseline"/>
              </w:rPr>
            </w:pPr>
            <w:r w:rsidDel="00000000" w:rsidR="00000000" w:rsidRPr="00000000">
              <w:rPr>
                <w:rtl w:val="0"/>
              </w:rPr>
            </w:r>
          </w:p>
          <w:p w:rsidR="00000000" w:rsidDel="00000000" w:rsidP="00000000" w:rsidRDefault="00000000" w:rsidRPr="00000000" w14:paraId="000000C6">
            <w:pPr>
              <w:rPr>
                <w:sz w:val="20"/>
                <w:szCs w:val="20"/>
                <w:vertAlign w:val="baseline"/>
              </w:rPr>
            </w:pPr>
            <w:r w:rsidDel="00000000" w:rsidR="00000000" w:rsidRPr="00000000">
              <w:rPr>
                <w:sz w:val="20"/>
                <w:szCs w:val="20"/>
                <w:vertAlign w:val="baseline"/>
                <w:rtl w:val="0"/>
              </w:rPr>
              <w:t xml:space="preserve">Critical reading of Chapter 5 of Diamond (2005) The Maya Collapses</w:t>
            </w:r>
          </w:p>
        </w:tc>
        <w:tc>
          <w:tcPr>
            <w:gridSpan w:val="2"/>
            <w:vAlign w:val="top"/>
          </w:tcPr>
          <w:p w:rsidR="00000000" w:rsidDel="00000000" w:rsidP="00000000" w:rsidRDefault="00000000" w:rsidRPr="00000000" w14:paraId="000000C9">
            <w:pPr>
              <w:rPr>
                <w:sz w:val="20"/>
                <w:szCs w:val="20"/>
                <w:vertAlign w:val="baseline"/>
              </w:rPr>
            </w:pPr>
            <w:r w:rsidDel="00000000" w:rsidR="00000000" w:rsidRPr="00000000">
              <w:rPr>
                <w:sz w:val="20"/>
                <w:szCs w:val="20"/>
                <w:vertAlign w:val="baseline"/>
                <w:rtl w:val="0"/>
              </w:rPr>
              <w:t xml:space="preserve">Objective tests</w:t>
            </w:r>
          </w:p>
          <w:p w:rsidR="00000000" w:rsidDel="00000000" w:rsidP="00000000" w:rsidRDefault="00000000" w:rsidRPr="00000000" w14:paraId="000000CA">
            <w:pPr>
              <w:rPr>
                <w:sz w:val="20"/>
                <w:szCs w:val="20"/>
                <w:vertAlign w:val="baseline"/>
              </w:rPr>
            </w:pPr>
            <w:r w:rsidDel="00000000" w:rsidR="00000000" w:rsidRPr="00000000">
              <w:rPr>
                <w:rtl w:val="0"/>
              </w:rPr>
            </w:r>
          </w:p>
          <w:p w:rsidR="00000000" w:rsidDel="00000000" w:rsidP="00000000" w:rsidRDefault="00000000" w:rsidRPr="00000000" w14:paraId="000000CB">
            <w:pPr>
              <w:rPr>
                <w:sz w:val="20"/>
                <w:szCs w:val="20"/>
                <w:vertAlign w:val="baseline"/>
              </w:rPr>
            </w:pPr>
            <w:r w:rsidDel="00000000" w:rsidR="00000000" w:rsidRPr="00000000">
              <w:rPr>
                <w:sz w:val="20"/>
                <w:szCs w:val="20"/>
                <w:vertAlign w:val="baseline"/>
                <w:rtl w:val="0"/>
              </w:rPr>
              <w:t xml:space="preserve">Academic Paper</w:t>
            </w:r>
          </w:p>
          <w:p w:rsidR="00000000" w:rsidDel="00000000" w:rsidP="00000000" w:rsidRDefault="00000000" w:rsidRPr="00000000" w14:paraId="000000CC">
            <w:pPr>
              <w:rPr>
                <w:sz w:val="20"/>
                <w:szCs w:val="20"/>
                <w:vertAlign w:val="baseline"/>
              </w:rPr>
            </w:pPr>
            <w:r w:rsidDel="00000000" w:rsidR="00000000" w:rsidRPr="00000000">
              <w:rPr>
                <w:rtl w:val="0"/>
              </w:rPr>
            </w:r>
          </w:p>
          <w:p w:rsidR="00000000" w:rsidDel="00000000" w:rsidP="00000000" w:rsidRDefault="00000000" w:rsidRPr="00000000" w14:paraId="000000CD">
            <w:pPr>
              <w:rPr>
                <w:sz w:val="20"/>
                <w:szCs w:val="20"/>
                <w:vertAlign w:val="baseline"/>
              </w:rPr>
            </w:pPr>
            <w:r w:rsidDel="00000000" w:rsidR="00000000" w:rsidRPr="00000000">
              <w:rPr>
                <w:sz w:val="20"/>
                <w:szCs w:val="20"/>
                <w:vertAlign w:val="baseline"/>
                <w:rtl w:val="0"/>
              </w:rPr>
              <w:t xml:space="preserve">Grading Rubric</w:t>
            </w:r>
          </w:p>
          <w:p w:rsidR="00000000" w:rsidDel="00000000" w:rsidP="00000000" w:rsidRDefault="00000000" w:rsidRPr="00000000" w14:paraId="000000CE">
            <w:pPr>
              <w:rPr>
                <w:sz w:val="20"/>
                <w:szCs w:val="20"/>
                <w:vertAlign w:val="baseline"/>
              </w:rPr>
            </w:pPr>
            <w:r w:rsidDel="00000000" w:rsidR="00000000" w:rsidRPr="00000000">
              <w:rPr>
                <w:rtl w:val="0"/>
              </w:rPr>
            </w:r>
          </w:p>
          <w:p w:rsidR="00000000" w:rsidDel="00000000" w:rsidP="00000000" w:rsidRDefault="00000000" w:rsidRPr="00000000" w14:paraId="000000CF">
            <w:pPr>
              <w:rPr>
                <w:sz w:val="20"/>
                <w:szCs w:val="20"/>
                <w:vertAlign w:val="baseline"/>
              </w:rPr>
            </w:pPr>
            <w:r w:rsidDel="00000000" w:rsidR="00000000" w:rsidRPr="00000000">
              <w:rPr>
                <w:rtl w:val="0"/>
              </w:rPr>
            </w:r>
          </w:p>
        </w:tc>
      </w:tr>
    </w:tbl>
    <w:p w:rsidR="00000000" w:rsidDel="00000000" w:rsidP="00000000" w:rsidRDefault="00000000" w:rsidRPr="00000000" w14:paraId="000000D1">
      <w:pPr>
        <w:rPr>
          <w:sz w:val="20"/>
          <w:szCs w:val="20"/>
          <w:vertAlign w:val="baseline"/>
        </w:rPr>
      </w:pPr>
      <w:r w:rsidDel="00000000" w:rsidR="00000000" w:rsidRPr="00000000">
        <w:rPr>
          <w:rtl w:val="0"/>
        </w:rPr>
      </w:r>
    </w:p>
    <w:p w:rsidR="00000000" w:rsidDel="00000000" w:rsidP="00000000" w:rsidRDefault="00000000" w:rsidRPr="00000000" w14:paraId="000000D2">
      <w:pPr>
        <w:rPr>
          <w:sz w:val="20"/>
          <w:szCs w:val="20"/>
          <w:vertAlign w:val="baseline"/>
        </w:rPr>
      </w:pPr>
      <w:r w:rsidDel="00000000" w:rsidR="00000000" w:rsidRPr="00000000">
        <w:rPr>
          <w:rtl w:val="0"/>
        </w:rPr>
      </w:r>
    </w:p>
    <w:p w:rsidR="00000000" w:rsidDel="00000000" w:rsidP="00000000" w:rsidRDefault="00000000" w:rsidRPr="00000000" w14:paraId="000000D3">
      <w:pPr>
        <w:rPr>
          <w:sz w:val="20"/>
          <w:szCs w:val="20"/>
          <w:vertAlign w:val="baseline"/>
        </w:rPr>
      </w:pPr>
      <w:r w:rsidDel="00000000" w:rsidR="00000000" w:rsidRPr="00000000">
        <w:rPr>
          <w:rtl w:val="0"/>
        </w:rPr>
      </w:r>
    </w:p>
    <w:p w:rsidR="00000000" w:rsidDel="00000000" w:rsidP="00000000" w:rsidRDefault="00000000" w:rsidRPr="00000000" w14:paraId="000000D4">
      <w:pPr>
        <w:rPr>
          <w:sz w:val="20"/>
          <w:szCs w:val="20"/>
          <w:vertAlign w:val="baseline"/>
        </w:rPr>
      </w:pPr>
      <w:r w:rsidDel="00000000" w:rsidR="00000000" w:rsidRPr="00000000">
        <w:rPr>
          <w:rtl w:val="0"/>
        </w:rPr>
      </w:r>
    </w:p>
    <w:tbl>
      <w:tblPr>
        <w:tblStyle w:val="Table4"/>
        <w:tblW w:w="13176.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98"/>
        <w:gridCol w:w="20"/>
        <w:gridCol w:w="1800"/>
        <w:gridCol w:w="8"/>
        <w:gridCol w:w="601"/>
        <w:gridCol w:w="1911"/>
        <w:gridCol w:w="805"/>
        <w:gridCol w:w="995"/>
        <w:gridCol w:w="2610"/>
        <w:gridCol w:w="2070"/>
        <w:gridCol w:w="1458"/>
        <w:tblGridChange w:id="0">
          <w:tblGrid>
            <w:gridCol w:w="898"/>
            <w:gridCol w:w="20"/>
            <w:gridCol w:w="1800"/>
            <w:gridCol w:w="8"/>
            <w:gridCol w:w="601"/>
            <w:gridCol w:w="1911"/>
            <w:gridCol w:w="805"/>
            <w:gridCol w:w="995"/>
            <w:gridCol w:w="2610"/>
            <w:gridCol w:w="2070"/>
            <w:gridCol w:w="1458"/>
          </w:tblGrid>
        </w:tblGridChange>
      </w:tblGrid>
      <w:tr>
        <w:tc>
          <w:tcPr>
            <w:gridSpan w:val="5"/>
            <w:shd w:fill="000000" w:val="clear"/>
            <w:vAlign w:val="top"/>
          </w:tcPr>
          <w:p w:rsidR="00000000" w:rsidDel="00000000" w:rsidP="00000000" w:rsidRDefault="00000000" w:rsidRPr="00000000" w14:paraId="000000D5">
            <w:pPr>
              <w:rPr>
                <w:color w:val="ffffff"/>
                <w:sz w:val="20"/>
                <w:szCs w:val="20"/>
                <w:vertAlign w:val="baseline"/>
              </w:rPr>
            </w:pPr>
            <w:r w:rsidDel="00000000" w:rsidR="00000000" w:rsidRPr="00000000">
              <w:rPr>
                <w:color w:val="ffffff"/>
                <w:sz w:val="20"/>
                <w:szCs w:val="20"/>
                <w:vertAlign w:val="baseline"/>
                <w:rtl w:val="0"/>
              </w:rPr>
              <w:t xml:space="preserve">Final Period</w:t>
            </w:r>
          </w:p>
        </w:tc>
        <w:tc>
          <w:tcPr>
            <w:gridSpan w:val="5"/>
            <w:vAlign w:val="top"/>
          </w:tcPr>
          <w:p w:rsidR="00000000" w:rsidDel="00000000" w:rsidP="00000000" w:rsidRDefault="00000000" w:rsidRPr="00000000" w14:paraId="000000DA">
            <w:pPr>
              <w:rPr>
                <w:b w:val="0"/>
                <w:sz w:val="20"/>
                <w:szCs w:val="20"/>
                <w:vertAlign w:val="baseline"/>
              </w:rPr>
            </w:pPr>
            <w:r w:rsidDel="00000000" w:rsidR="00000000" w:rsidRPr="00000000">
              <w:rPr>
                <w:b w:val="1"/>
                <w:sz w:val="20"/>
                <w:szCs w:val="20"/>
                <w:vertAlign w:val="baseline"/>
                <w:rtl w:val="0"/>
              </w:rPr>
              <w:t xml:space="preserve">UNIT 3:  Issues in the Anthropocene</w:t>
            </w:r>
            <w:r w:rsidDel="00000000" w:rsidR="00000000" w:rsidRPr="00000000">
              <w:rPr>
                <w:rtl w:val="0"/>
              </w:rPr>
            </w:r>
          </w:p>
        </w:tc>
        <w:tc>
          <w:tcPr>
            <w:vAlign w:val="top"/>
          </w:tcPr>
          <w:p w:rsidR="00000000" w:rsidDel="00000000" w:rsidP="00000000" w:rsidRDefault="00000000" w:rsidRPr="00000000" w14:paraId="000000DF">
            <w:pPr>
              <w:rPr>
                <w:i w:val="0"/>
                <w:sz w:val="20"/>
                <w:szCs w:val="20"/>
                <w:vertAlign w:val="baseline"/>
              </w:rPr>
            </w:pPr>
            <w:r w:rsidDel="00000000" w:rsidR="00000000" w:rsidRPr="00000000">
              <w:rPr>
                <w:i w:val="1"/>
                <w:sz w:val="20"/>
                <w:szCs w:val="20"/>
                <w:vertAlign w:val="baseline"/>
                <w:rtl w:val="0"/>
              </w:rPr>
              <w:t xml:space="preserve">Course Code</w:t>
            </w:r>
            <w:r w:rsidDel="00000000" w:rsidR="00000000" w:rsidRPr="00000000">
              <w:rPr>
                <w:rtl w:val="0"/>
              </w:rPr>
            </w:r>
          </w:p>
        </w:tc>
      </w:tr>
      <w:tr>
        <w:tc>
          <w:tcPr>
            <w:gridSpan w:val="7"/>
            <w:vAlign w:val="top"/>
          </w:tcPr>
          <w:p w:rsidR="00000000" w:rsidDel="00000000" w:rsidP="00000000" w:rsidRDefault="00000000" w:rsidRPr="00000000" w14:paraId="000000E0">
            <w:pPr>
              <w:rPr>
                <w:b w:val="0"/>
                <w:sz w:val="20"/>
                <w:szCs w:val="20"/>
                <w:vertAlign w:val="baseline"/>
              </w:rPr>
            </w:pPr>
            <w:r w:rsidDel="00000000" w:rsidR="00000000" w:rsidRPr="00000000">
              <w:rPr>
                <w:b w:val="1"/>
                <w:sz w:val="20"/>
                <w:szCs w:val="20"/>
                <w:vertAlign w:val="baseline"/>
                <w:rtl w:val="0"/>
              </w:rPr>
              <w:t xml:space="preserve">Essential Questions </w:t>
            </w:r>
            <w:r w:rsidDel="00000000" w:rsidR="00000000" w:rsidRPr="00000000">
              <w:rPr>
                <w:rtl w:val="0"/>
              </w:rPr>
            </w:r>
          </w:p>
          <w:p w:rsidR="00000000" w:rsidDel="00000000" w:rsidP="00000000" w:rsidRDefault="00000000" w:rsidRPr="00000000" w14:paraId="000000E1">
            <w:pPr>
              <w:rPr>
                <w:sz w:val="20"/>
                <w:szCs w:val="20"/>
                <w:vertAlign w:val="baseline"/>
              </w:rPr>
            </w:pPr>
            <w:r w:rsidDel="00000000" w:rsidR="00000000" w:rsidRPr="00000000">
              <w:rPr>
                <w:rtl w:val="0"/>
              </w:rPr>
            </w:r>
          </w:p>
          <w:p w:rsidR="00000000" w:rsidDel="00000000" w:rsidP="00000000" w:rsidRDefault="00000000" w:rsidRPr="00000000" w14:paraId="000000E2">
            <w:pPr>
              <w:rPr>
                <w:b w:val="0"/>
                <w:sz w:val="20"/>
                <w:szCs w:val="20"/>
                <w:vertAlign w:val="baseline"/>
              </w:rPr>
            </w:pPr>
            <w:r w:rsidDel="00000000" w:rsidR="00000000" w:rsidRPr="00000000">
              <w:rPr>
                <w:sz w:val="20"/>
                <w:szCs w:val="20"/>
                <w:vertAlign w:val="baseline"/>
                <w:rtl w:val="0"/>
              </w:rPr>
              <w:t xml:space="preserve">How has human activities impacted the environment? </w:t>
            </w:r>
            <w:r w:rsidDel="00000000" w:rsidR="00000000" w:rsidRPr="00000000">
              <w:rPr>
                <w:rtl w:val="0"/>
              </w:rPr>
            </w:r>
          </w:p>
          <w:p w:rsidR="00000000" w:rsidDel="00000000" w:rsidP="00000000" w:rsidRDefault="00000000" w:rsidRPr="00000000" w14:paraId="000000E3">
            <w:pPr>
              <w:rPr>
                <w:sz w:val="20"/>
                <w:szCs w:val="20"/>
                <w:vertAlign w:val="baseline"/>
              </w:rPr>
            </w:pPr>
            <w:r w:rsidDel="00000000" w:rsidR="00000000" w:rsidRPr="00000000">
              <w:rPr>
                <w:rtl w:val="0"/>
              </w:rPr>
            </w:r>
          </w:p>
          <w:p w:rsidR="00000000" w:rsidDel="00000000" w:rsidP="00000000" w:rsidRDefault="00000000" w:rsidRPr="00000000" w14:paraId="000000E4">
            <w:pPr>
              <w:rPr>
                <w:sz w:val="20"/>
                <w:szCs w:val="20"/>
                <w:vertAlign w:val="baseline"/>
              </w:rPr>
            </w:pPr>
            <w:r w:rsidDel="00000000" w:rsidR="00000000" w:rsidRPr="00000000">
              <w:rPr>
                <w:rtl w:val="0"/>
              </w:rPr>
            </w:r>
          </w:p>
          <w:p w:rsidR="00000000" w:rsidDel="00000000" w:rsidP="00000000" w:rsidRDefault="00000000" w:rsidRPr="00000000" w14:paraId="000000E5">
            <w:pPr>
              <w:rPr>
                <w:sz w:val="20"/>
                <w:szCs w:val="20"/>
                <w:vertAlign w:val="baseline"/>
              </w:rPr>
            </w:pPr>
            <w:r w:rsidDel="00000000" w:rsidR="00000000" w:rsidRPr="00000000">
              <w:rPr>
                <w:sz w:val="20"/>
                <w:szCs w:val="20"/>
                <w:vertAlign w:val="baseline"/>
                <w:rtl w:val="0"/>
              </w:rPr>
              <w:t xml:space="preserve">How do shifts in the environment affect human societies?</w:t>
            </w:r>
          </w:p>
          <w:p w:rsidR="00000000" w:rsidDel="00000000" w:rsidP="00000000" w:rsidRDefault="00000000" w:rsidRPr="00000000" w14:paraId="000000E6">
            <w:pPr>
              <w:rPr>
                <w:sz w:val="20"/>
                <w:szCs w:val="20"/>
                <w:vertAlign w:val="baseline"/>
              </w:rPr>
            </w:pPr>
            <w:r w:rsidDel="00000000" w:rsidR="00000000" w:rsidRPr="00000000">
              <w:rPr>
                <w:rtl w:val="0"/>
              </w:rPr>
            </w:r>
          </w:p>
          <w:p w:rsidR="00000000" w:rsidDel="00000000" w:rsidP="00000000" w:rsidRDefault="00000000" w:rsidRPr="00000000" w14:paraId="000000E7">
            <w:pPr>
              <w:rPr>
                <w:b w:val="0"/>
                <w:sz w:val="20"/>
                <w:szCs w:val="20"/>
                <w:vertAlign w:val="baseline"/>
              </w:rPr>
            </w:pPr>
            <w:r w:rsidDel="00000000" w:rsidR="00000000" w:rsidRPr="00000000">
              <w:rPr>
                <w:rtl w:val="0"/>
              </w:rPr>
            </w:r>
          </w:p>
        </w:tc>
        <w:tc>
          <w:tcPr>
            <w:gridSpan w:val="4"/>
            <w:vAlign w:val="top"/>
          </w:tcPr>
          <w:p w:rsidR="00000000" w:rsidDel="00000000" w:rsidP="00000000" w:rsidRDefault="00000000" w:rsidRPr="00000000" w14:paraId="000000EE">
            <w:pPr>
              <w:rPr>
                <w:b w:val="0"/>
                <w:sz w:val="20"/>
                <w:szCs w:val="20"/>
                <w:vertAlign w:val="baseline"/>
              </w:rPr>
            </w:pPr>
            <w:r w:rsidDel="00000000" w:rsidR="00000000" w:rsidRPr="00000000">
              <w:rPr>
                <w:b w:val="1"/>
                <w:sz w:val="20"/>
                <w:szCs w:val="20"/>
                <w:vertAlign w:val="baseline"/>
                <w:rtl w:val="0"/>
              </w:rPr>
              <w:t xml:space="preserve">Enduring Understanding</w:t>
            </w:r>
            <w:r w:rsidDel="00000000" w:rsidR="00000000" w:rsidRPr="00000000">
              <w:rPr>
                <w:rtl w:val="0"/>
              </w:rPr>
            </w:r>
          </w:p>
          <w:p w:rsidR="00000000" w:rsidDel="00000000" w:rsidP="00000000" w:rsidRDefault="00000000" w:rsidRPr="00000000" w14:paraId="000000EF">
            <w:pPr>
              <w:rPr>
                <w:b w:val="0"/>
                <w:sz w:val="20"/>
                <w:szCs w:val="20"/>
                <w:vertAlign w:val="baseline"/>
              </w:rPr>
            </w:pPr>
            <w:r w:rsidDel="00000000" w:rsidR="00000000" w:rsidRPr="00000000">
              <w:rPr>
                <w:rtl w:val="0"/>
              </w:rPr>
            </w:r>
          </w:p>
          <w:p w:rsidR="00000000" w:rsidDel="00000000" w:rsidP="00000000" w:rsidRDefault="00000000" w:rsidRPr="00000000" w14:paraId="000000F0">
            <w:pPr>
              <w:rPr>
                <w:sz w:val="20"/>
                <w:szCs w:val="20"/>
                <w:vertAlign w:val="baseline"/>
              </w:rPr>
            </w:pPr>
            <w:r w:rsidDel="00000000" w:rsidR="00000000" w:rsidRPr="00000000">
              <w:rPr>
                <w:sz w:val="20"/>
                <w:szCs w:val="20"/>
                <w:vertAlign w:val="baseline"/>
                <w:rtl w:val="0"/>
              </w:rPr>
              <w:t xml:space="preserve">In the Anthropocene, humans and their environment are in a continuous interaction that redefine the trajectory of the earth as a planet and the species that inhabits it.   </w:t>
            </w:r>
          </w:p>
        </w:tc>
      </w:tr>
      <w:tr>
        <w:tc>
          <w:tcPr>
            <w:gridSpan w:val="2"/>
            <w:vAlign w:val="top"/>
          </w:tcPr>
          <w:p w:rsidR="00000000" w:rsidDel="00000000" w:rsidP="00000000" w:rsidRDefault="00000000" w:rsidRPr="00000000" w14:paraId="000000F4">
            <w:pPr>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F6">
            <w:pPr>
              <w:rPr>
                <w:sz w:val="20"/>
                <w:szCs w:val="20"/>
                <w:vertAlign w:val="baseline"/>
              </w:rPr>
            </w:pPr>
            <w:r w:rsidDel="00000000" w:rsidR="00000000" w:rsidRPr="00000000">
              <w:rPr>
                <w:rtl w:val="0"/>
              </w:rPr>
            </w:r>
          </w:p>
        </w:tc>
        <w:tc>
          <w:tcPr>
            <w:gridSpan w:val="5"/>
            <w:vAlign w:val="top"/>
          </w:tcPr>
          <w:p w:rsidR="00000000" w:rsidDel="00000000" w:rsidP="00000000" w:rsidRDefault="00000000" w:rsidRPr="00000000" w14:paraId="000000F7">
            <w:pPr>
              <w:jc w:val="center"/>
              <w:rPr>
                <w:b w:val="0"/>
                <w:i w:val="0"/>
                <w:sz w:val="20"/>
                <w:szCs w:val="20"/>
                <w:vertAlign w:val="baseline"/>
              </w:rPr>
            </w:pPr>
            <w:r w:rsidDel="00000000" w:rsidR="00000000" w:rsidRPr="00000000">
              <w:rPr>
                <w:b w:val="1"/>
                <w:i w:val="1"/>
                <w:sz w:val="20"/>
                <w:szCs w:val="20"/>
                <w:vertAlign w:val="baseline"/>
                <w:rtl w:val="0"/>
              </w:rPr>
              <w:t xml:space="preserve">Essential Learning</w:t>
            </w:r>
            <w:r w:rsidDel="00000000" w:rsidR="00000000" w:rsidRPr="00000000">
              <w:rPr>
                <w:rtl w:val="0"/>
              </w:rPr>
            </w:r>
          </w:p>
        </w:tc>
        <w:tc>
          <w:tcPr>
            <w:vAlign w:val="top"/>
          </w:tcPr>
          <w:p w:rsidR="00000000" w:rsidDel="00000000" w:rsidP="00000000" w:rsidRDefault="00000000" w:rsidRPr="00000000" w14:paraId="000000FC">
            <w:pPr>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FD">
            <w:pPr>
              <w:rPr>
                <w:sz w:val="20"/>
                <w:szCs w:val="20"/>
                <w:vertAlign w:val="baseline"/>
              </w:rPr>
            </w:pPr>
            <w:r w:rsidDel="00000000" w:rsidR="00000000" w:rsidRPr="00000000">
              <w:rPr>
                <w:rtl w:val="0"/>
              </w:rPr>
            </w:r>
          </w:p>
        </w:tc>
        <w:tc>
          <w:tcPr>
            <w:vAlign w:val="top"/>
          </w:tcPr>
          <w:p w:rsidR="00000000" w:rsidDel="00000000" w:rsidP="00000000" w:rsidRDefault="00000000" w:rsidRPr="00000000" w14:paraId="000000FE">
            <w:pPr>
              <w:rPr>
                <w:sz w:val="20"/>
                <w:szCs w:val="20"/>
                <w:vertAlign w:val="baseline"/>
              </w:rPr>
            </w:pPr>
            <w:r w:rsidDel="00000000" w:rsidR="00000000" w:rsidRPr="00000000">
              <w:rPr>
                <w:rtl w:val="0"/>
              </w:rPr>
            </w:r>
          </w:p>
        </w:tc>
      </w:tr>
      <w:tr>
        <w:tc>
          <w:tcPr>
            <w:gridSpan w:val="2"/>
            <w:vAlign w:val="top"/>
          </w:tcPr>
          <w:p w:rsidR="00000000" w:rsidDel="00000000" w:rsidP="00000000" w:rsidRDefault="00000000" w:rsidRPr="00000000" w14:paraId="000000FF">
            <w:pPr>
              <w:jc w:val="center"/>
              <w:rPr>
                <w:b w:val="0"/>
                <w:sz w:val="20"/>
                <w:szCs w:val="20"/>
                <w:vertAlign w:val="baseline"/>
              </w:rPr>
            </w:pPr>
            <w:r w:rsidDel="00000000" w:rsidR="00000000" w:rsidRPr="00000000">
              <w:rPr>
                <w:b w:val="1"/>
                <w:sz w:val="20"/>
                <w:szCs w:val="20"/>
                <w:vertAlign w:val="baseline"/>
                <w:rtl w:val="0"/>
              </w:rPr>
              <w:t xml:space="preserve">Hours</w:t>
            </w:r>
            <w:r w:rsidDel="00000000" w:rsidR="00000000" w:rsidRPr="00000000">
              <w:rPr>
                <w:rtl w:val="0"/>
              </w:rPr>
            </w:r>
          </w:p>
        </w:tc>
        <w:tc>
          <w:tcPr>
            <w:vAlign w:val="top"/>
          </w:tcPr>
          <w:p w:rsidR="00000000" w:rsidDel="00000000" w:rsidP="00000000" w:rsidRDefault="00000000" w:rsidRPr="00000000" w14:paraId="00000101">
            <w:pPr>
              <w:jc w:val="center"/>
              <w:rPr>
                <w:b w:val="0"/>
                <w:sz w:val="20"/>
                <w:szCs w:val="20"/>
                <w:vertAlign w:val="baseline"/>
              </w:rPr>
            </w:pPr>
            <w:r w:rsidDel="00000000" w:rsidR="00000000" w:rsidRPr="00000000">
              <w:rPr>
                <w:b w:val="1"/>
                <w:sz w:val="20"/>
                <w:szCs w:val="20"/>
                <w:vertAlign w:val="baseline"/>
                <w:rtl w:val="0"/>
              </w:rPr>
              <w:t xml:space="preserve">Content Standards</w:t>
            </w:r>
            <w:r w:rsidDel="00000000" w:rsidR="00000000" w:rsidRPr="00000000">
              <w:rPr>
                <w:rtl w:val="0"/>
              </w:rPr>
            </w:r>
          </w:p>
        </w:tc>
        <w:tc>
          <w:tcPr>
            <w:gridSpan w:val="3"/>
            <w:vAlign w:val="top"/>
          </w:tcPr>
          <w:p w:rsidR="00000000" w:rsidDel="00000000" w:rsidP="00000000" w:rsidRDefault="00000000" w:rsidRPr="00000000" w14:paraId="00000102">
            <w:pPr>
              <w:jc w:val="center"/>
              <w:rPr>
                <w:b w:val="0"/>
                <w:sz w:val="20"/>
                <w:szCs w:val="20"/>
                <w:vertAlign w:val="baseline"/>
              </w:rPr>
            </w:pPr>
            <w:r w:rsidDel="00000000" w:rsidR="00000000" w:rsidRPr="00000000">
              <w:rPr>
                <w:b w:val="1"/>
                <w:sz w:val="20"/>
                <w:szCs w:val="20"/>
                <w:vertAlign w:val="baseline"/>
                <w:rtl w:val="0"/>
              </w:rPr>
              <w:t xml:space="preserve">Declarative Knowledge</w:t>
            </w:r>
            <w:r w:rsidDel="00000000" w:rsidR="00000000" w:rsidRPr="00000000">
              <w:rPr>
                <w:rtl w:val="0"/>
              </w:rPr>
            </w:r>
          </w:p>
        </w:tc>
        <w:tc>
          <w:tcPr>
            <w:gridSpan w:val="2"/>
            <w:vAlign w:val="top"/>
          </w:tcPr>
          <w:p w:rsidR="00000000" w:rsidDel="00000000" w:rsidP="00000000" w:rsidRDefault="00000000" w:rsidRPr="00000000" w14:paraId="00000105">
            <w:pPr>
              <w:jc w:val="center"/>
              <w:rPr>
                <w:b w:val="0"/>
                <w:sz w:val="20"/>
                <w:szCs w:val="20"/>
                <w:vertAlign w:val="baseline"/>
              </w:rPr>
            </w:pPr>
            <w:r w:rsidDel="00000000" w:rsidR="00000000" w:rsidRPr="00000000">
              <w:rPr>
                <w:b w:val="1"/>
                <w:sz w:val="20"/>
                <w:szCs w:val="20"/>
                <w:vertAlign w:val="baseline"/>
                <w:rtl w:val="0"/>
              </w:rPr>
              <w:t xml:space="preserve">Functional Knowledge</w:t>
            </w:r>
            <w:r w:rsidDel="00000000" w:rsidR="00000000" w:rsidRPr="00000000">
              <w:rPr>
                <w:rtl w:val="0"/>
              </w:rPr>
            </w:r>
          </w:p>
        </w:tc>
        <w:tc>
          <w:tcPr>
            <w:vAlign w:val="top"/>
          </w:tcPr>
          <w:p w:rsidR="00000000" w:rsidDel="00000000" w:rsidP="00000000" w:rsidRDefault="00000000" w:rsidRPr="00000000" w14:paraId="00000107">
            <w:pPr>
              <w:jc w:val="center"/>
              <w:rPr>
                <w:b w:val="0"/>
                <w:sz w:val="20"/>
                <w:szCs w:val="20"/>
                <w:vertAlign w:val="baseline"/>
              </w:rPr>
            </w:pPr>
            <w:r w:rsidDel="00000000" w:rsidR="00000000" w:rsidRPr="00000000">
              <w:rPr>
                <w:b w:val="1"/>
                <w:sz w:val="20"/>
                <w:szCs w:val="20"/>
                <w:vertAlign w:val="baseline"/>
                <w:rtl w:val="0"/>
              </w:rPr>
              <w:t xml:space="preserve">Intended Learning Outcomes (ILO)</w:t>
            </w:r>
            <w:r w:rsidDel="00000000" w:rsidR="00000000" w:rsidRPr="00000000">
              <w:rPr>
                <w:rtl w:val="0"/>
              </w:rPr>
            </w:r>
          </w:p>
        </w:tc>
        <w:tc>
          <w:tcPr>
            <w:vAlign w:val="top"/>
          </w:tcPr>
          <w:p w:rsidR="00000000" w:rsidDel="00000000" w:rsidP="00000000" w:rsidRDefault="00000000" w:rsidRPr="00000000" w14:paraId="00000108">
            <w:pPr>
              <w:jc w:val="center"/>
              <w:rPr>
                <w:b w:val="0"/>
                <w:sz w:val="20"/>
                <w:szCs w:val="20"/>
                <w:vertAlign w:val="baseline"/>
              </w:rPr>
            </w:pPr>
            <w:r w:rsidDel="00000000" w:rsidR="00000000" w:rsidRPr="00000000">
              <w:rPr>
                <w:b w:val="1"/>
                <w:sz w:val="20"/>
                <w:szCs w:val="20"/>
                <w:vertAlign w:val="baseline"/>
                <w:rtl w:val="0"/>
              </w:rPr>
              <w:t xml:space="preserve">Suggested Teaching/Learning Activities (TLAs)</w:t>
            </w:r>
            <w:r w:rsidDel="00000000" w:rsidR="00000000" w:rsidRPr="00000000">
              <w:rPr>
                <w:rtl w:val="0"/>
              </w:rPr>
            </w:r>
          </w:p>
        </w:tc>
        <w:tc>
          <w:tcPr>
            <w:vAlign w:val="top"/>
          </w:tcPr>
          <w:p w:rsidR="00000000" w:rsidDel="00000000" w:rsidP="00000000" w:rsidRDefault="00000000" w:rsidRPr="00000000" w14:paraId="00000109">
            <w:pPr>
              <w:jc w:val="center"/>
              <w:rPr>
                <w:b w:val="0"/>
                <w:sz w:val="20"/>
                <w:szCs w:val="20"/>
                <w:vertAlign w:val="baseline"/>
              </w:rPr>
            </w:pPr>
            <w:r w:rsidDel="00000000" w:rsidR="00000000" w:rsidRPr="00000000">
              <w:rPr>
                <w:b w:val="1"/>
                <w:sz w:val="20"/>
                <w:szCs w:val="20"/>
                <w:vertAlign w:val="baseline"/>
                <w:rtl w:val="0"/>
              </w:rPr>
              <w:t xml:space="preserve">Assessment Tasks (ATs)</w:t>
            </w:r>
            <w:r w:rsidDel="00000000" w:rsidR="00000000" w:rsidRPr="00000000">
              <w:rPr>
                <w:rtl w:val="0"/>
              </w:rPr>
            </w:r>
          </w:p>
        </w:tc>
      </w:tr>
      <w:tr>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0A">
            <w:pPr>
              <w:jc w:val="center"/>
              <w:rPr>
                <w:sz w:val="20"/>
                <w:szCs w:val="20"/>
                <w:vertAlign w:val="baseline"/>
              </w:rPr>
            </w:pPr>
            <w:r w:rsidDel="00000000" w:rsidR="00000000" w:rsidRPr="00000000">
              <w:rPr>
                <w:sz w:val="20"/>
                <w:szCs w:val="20"/>
                <w:vertAlign w:val="baseline"/>
                <w:rtl w:val="0"/>
              </w:rPr>
              <w:t xml:space="preserve">12 hours</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0C">
            <w:pPr>
              <w:rPr>
                <w:sz w:val="20"/>
                <w:szCs w:val="20"/>
                <w:vertAlign w:val="baseline"/>
              </w:rPr>
            </w:pPr>
            <w:r w:rsidDel="00000000" w:rsidR="00000000" w:rsidRPr="00000000">
              <w:rPr>
                <w:sz w:val="20"/>
                <w:szCs w:val="20"/>
                <w:vertAlign w:val="baseline"/>
                <w:rtl w:val="0"/>
              </w:rPr>
              <w:t xml:space="preserve">Social Consequences of Environmental disruption</w:t>
            </w:r>
          </w:p>
        </w:tc>
        <w:tc>
          <w:tcPr>
            <w:gridSpan w:val="3"/>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0D">
            <w:pPr>
              <w:numPr>
                <w:ilvl w:val="0"/>
                <w:numId w:val="7"/>
              </w:numPr>
              <w:ind w:left="220" w:hanging="220"/>
              <w:rPr>
                <w:sz w:val="20"/>
                <w:szCs w:val="20"/>
              </w:rPr>
            </w:pPr>
            <w:r w:rsidDel="00000000" w:rsidR="00000000" w:rsidRPr="00000000">
              <w:rPr>
                <w:sz w:val="20"/>
                <w:szCs w:val="20"/>
                <w:vertAlign w:val="baseline"/>
                <w:rtl w:val="0"/>
              </w:rPr>
              <w:t xml:space="preserve">Disaster Vulnerability, Reflexive Modernization and Risk Society</w:t>
            </w:r>
          </w:p>
          <w:p w:rsidR="00000000" w:rsidDel="00000000" w:rsidP="00000000" w:rsidRDefault="00000000" w:rsidRPr="00000000" w14:paraId="0000010E">
            <w:pPr>
              <w:numPr>
                <w:ilvl w:val="0"/>
                <w:numId w:val="7"/>
              </w:numPr>
              <w:ind w:left="220" w:hanging="220"/>
              <w:rPr>
                <w:sz w:val="20"/>
                <w:szCs w:val="20"/>
              </w:rPr>
            </w:pPr>
            <w:r w:rsidDel="00000000" w:rsidR="00000000" w:rsidRPr="00000000">
              <w:rPr>
                <w:sz w:val="20"/>
                <w:szCs w:val="20"/>
                <w:vertAlign w:val="baseline"/>
                <w:rtl w:val="0"/>
              </w:rPr>
              <w:t xml:space="preserve">Domestic/</w:t>
            </w:r>
          </w:p>
          <w:p w:rsidR="00000000" w:rsidDel="00000000" w:rsidP="00000000" w:rsidRDefault="00000000" w:rsidRPr="00000000" w14:paraId="0000010F">
            <w:pPr>
              <w:jc w:val="center"/>
              <w:rPr>
                <w:sz w:val="20"/>
                <w:szCs w:val="20"/>
                <w:vertAlign w:val="baseline"/>
              </w:rPr>
            </w:pPr>
            <w:r w:rsidDel="00000000" w:rsidR="00000000" w:rsidRPr="00000000">
              <w:rPr>
                <w:sz w:val="20"/>
                <w:szCs w:val="20"/>
                <w:vertAlign w:val="baseline"/>
                <w:rtl w:val="0"/>
              </w:rPr>
              <w:t xml:space="preserve">Global Environmental Inequality</w:t>
            </w:r>
          </w:p>
        </w:tc>
        <w:tc>
          <w:tcPr>
            <w:gridSpan w:val="2"/>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12">
            <w:pPr>
              <w:jc w:val="center"/>
              <w:rPr>
                <w:sz w:val="20"/>
                <w:szCs w:val="20"/>
                <w:vertAlign w:val="baseline"/>
              </w:rPr>
            </w:pPr>
            <w:r w:rsidDel="00000000" w:rsidR="00000000" w:rsidRPr="00000000">
              <w:rPr>
                <w:sz w:val="20"/>
                <w:szCs w:val="20"/>
                <w:vertAlign w:val="baseline"/>
                <w:rtl w:val="0"/>
              </w:rPr>
              <w:t xml:space="preserve">Explaining the different causes of environmental disruption.</w:t>
            </w:r>
          </w:p>
          <w:p w:rsidR="00000000" w:rsidDel="00000000" w:rsidP="00000000" w:rsidRDefault="00000000" w:rsidRPr="00000000" w14:paraId="00000113">
            <w:pPr>
              <w:jc w:val="center"/>
              <w:rPr>
                <w:sz w:val="20"/>
                <w:szCs w:val="20"/>
                <w:vertAlign w:val="baseline"/>
              </w:rPr>
            </w:pPr>
            <w:r w:rsidDel="00000000" w:rsidR="00000000" w:rsidRPr="00000000">
              <w:rPr>
                <w:rtl w:val="0"/>
              </w:rPr>
            </w:r>
          </w:p>
          <w:p w:rsidR="00000000" w:rsidDel="00000000" w:rsidP="00000000" w:rsidRDefault="00000000" w:rsidRPr="00000000" w14:paraId="00000114">
            <w:pPr>
              <w:jc w:val="center"/>
              <w:rPr>
                <w:sz w:val="20"/>
                <w:szCs w:val="20"/>
                <w:vertAlign w:val="baseline"/>
              </w:rPr>
            </w:pPr>
            <w:r w:rsidDel="00000000" w:rsidR="00000000" w:rsidRPr="00000000">
              <w:rPr>
                <w:sz w:val="20"/>
                <w:szCs w:val="20"/>
                <w:vertAlign w:val="baseline"/>
                <w:rtl w:val="0"/>
              </w:rPr>
              <w:t xml:space="preserve">Relating the causes to each other </w:t>
            </w:r>
          </w:p>
          <w:p w:rsidR="00000000" w:rsidDel="00000000" w:rsidP="00000000" w:rsidRDefault="00000000" w:rsidRPr="00000000" w14:paraId="00000115">
            <w:pPr>
              <w:jc w:val="center"/>
              <w:rPr>
                <w:sz w:val="20"/>
                <w:szCs w:val="20"/>
                <w:vertAlign w:val="baseline"/>
              </w:rPr>
            </w:pPr>
            <w:r w:rsidDel="00000000" w:rsidR="00000000" w:rsidRPr="00000000">
              <w:rPr>
                <w:rtl w:val="0"/>
              </w:rPr>
            </w:r>
          </w:p>
          <w:p w:rsidR="00000000" w:rsidDel="00000000" w:rsidP="00000000" w:rsidRDefault="00000000" w:rsidRPr="00000000" w14:paraId="00000116">
            <w:pPr>
              <w:jc w:val="center"/>
              <w:rPr>
                <w:sz w:val="20"/>
                <w:szCs w:val="20"/>
                <w:vertAlign w:val="baseline"/>
              </w:rPr>
            </w:pPr>
            <w:r w:rsidDel="00000000" w:rsidR="00000000" w:rsidRPr="00000000">
              <w:rPr>
                <w:sz w:val="20"/>
                <w:szCs w:val="20"/>
                <w:vertAlign w:val="baseline"/>
                <w:rtl w:val="0"/>
              </w:rPr>
              <w:t xml:space="preserve">Contextualizing the impacts of these causes to local settings</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18">
            <w:pPr>
              <w:jc w:val="center"/>
              <w:rPr>
                <w:sz w:val="20"/>
                <w:szCs w:val="20"/>
                <w:vertAlign w:val="baseline"/>
              </w:rPr>
            </w:pPr>
            <w:r w:rsidDel="00000000" w:rsidR="00000000" w:rsidRPr="00000000">
              <w:rPr>
                <w:sz w:val="20"/>
                <w:szCs w:val="20"/>
                <w:vertAlign w:val="baseline"/>
                <w:rtl w:val="0"/>
              </w:rPr>
              <w:t xml:space="preserve">Discuss the impact of disasters to human populations using a case study</w:t>
            </w:r>
          </w:p>
          <w:p w:rsidR="00000000" w:rsidDel="00000000" w:rsidP="00000000" w:rsidRDefault="00000000" w:rsidRPr="00000000" w14:paraId="00000119">
            <w:pPr>
              <w:jc w:val="center"/>
              <w:rPr>
                <w:sz w:val="20"/>
                <w:szCs w:val="20"/>
                <w:vertAlign w:val="baseline"/>
              </w:rPr>
            </w:pPr>
            <w:r w:rsidDel="00000000" w:rsidR="00000000" w:rsidRPr="00000000">
              <w:rPr>
                <w:rtl w:val="0"/>
              </w:rPr>
            </w:r>
          </w:p>
          <w:p w:rsidR="00000000" w:rsidDel="00000000" w:rsidP="00000000" w:rsidRDefault="00000000" w:rsidRPr="00000000" w14:paraId="0000011A">
            <w:pPr>
              <w:jc w:val="center"/>
              <w:rPr>
                <w:sz w:val="20"/>
                <w:szCs w:val="20"/>
                <w:vertAlign w:val="baseline"/>
              </w:rPr>
            </w:pPr>
            <w:r w:rsidDel="00000000" w:rsidR="00000000" w:rsidRPr="00000000">
              <w:rPr>
                <w:sz w:val="20"/>
                <w:szCs w:val="20"/>
                <w:vertAlign w:val="baseline"/>
                <w:rtl w:val="0"/>
              </w:rPr>
              <w:t xml:space="preserve">Watch </w:t>
            </w:r>
            <w:hyperlink r:id="rId11">
              <w:r w:rsidDel="00000000" w:rsidR="00000000" w:rsidRPr="00000000">
                <w:rPr>
                  <w:color w:val="0000ff"/>
                  <w:sz w:val="20"/>
                  <w:szCs w:val="20"/>
                  <w:u w:val="single"/>
                  <w:vertAlign w:val="baseline"/>
                  <w:rtl w:val="0"/>
                </w:rPr>
                <w:t xml:space="preserve">https://www.youtube.com/watch?v=-5OifoFRnHQ</w:t>
              </w:r>
            </w:hyperlink>
            <w:r w:rsidDel="00000000" w:rsidR="00000000" w:rsidRPr="00000000">
              <w:rPr>
                <w:rtl w:val="0"/>
              </w:rPr>
            </w:r>
          </w:p>
          <w:p w:rsidR="00000000" w:rsidDel="00000000" w:rsidP="00000000" w:rsidRDefault="00000000" w:rsidRPr="00000000" w14:paraId="0000011B">
            <w:pPr>
              <w:jc w:val="center"/>
              <w:rPr>
                <w:sz w:val="20"/>
                <w:szCs w:val="20"/>
                <w:vertAlign w:val="baseline"/>
              </w:rPr>
            </w:pPr>
            <w:r w:rsidDel="00000000" w:rsidR="00000000" w:rsidRPr="00000000">
              <w:rPr>
                <w:rtl w:val="0"/>
              </w:rPr>
            </w:r>
          </w:p>
          <w:p w:rsidR="00000000" w:rsidDel="00000000" w:rsidP="00000000" w:rsidRDefault="00000000" w:rsidRPr="00000000" w14:paraId="0000011C">
            <w:pPr>
              <w:jc w:val="center"/>
              <w:rPr>
                <w:sz w:val="20"/>
                <w:szCs w:val="20"/>
                <w:vertAlign w:val="baseline"/>
              </w:rPr>
            </w:pPr>
            <w:r w:rsidDel="00000000" w:rsidR="00000000" w:rsidRPr="00000000">
              <w:rPr>
                <w:sz w:val="20"/>
                <w:szCs w:val="20"/>
                <w:vertAlign w:val="baseline"/>
                <w:rtl w:val="0"/>
              </w:rPr>
              <w:t xml:space="preserve">State of the Planet's Oceans: Water-Starved Refugees in Peru</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1D">
            <w:pPr>
              <w:jc w:val="center"/>
              <w:rPr>
                <w:sz w:val="20"/>
                <w:szCs w:val="20"/>
                <w:vertAlign w:val="baseline"/>
              </w:rPr>
            </w:pPr>
            <w:r w:rsidDel="00000000" w:rsidR="00000000" w:rsidRPr="00000000">
              <w:rPr>
                <w:sz w:val="20"/>
                <w:szCs w:val="20"/>
                <w:vertAlign w:val="baseline"/>
                <w:rtl w:val="0"/>
              </w:rPr>
              <w:t xml:space="preserve">Interactive Lecture</w:t>
            </w:r>
          </w:p>
          <w:p w:rsidR="00000000" w:rsidDel="00000000" w:rsidP="00000000" w:rsidRDefault="00000000" w:rsidRPr="00000000" w14:paraId="0000011E">
            <w:pPr>
              <w:jc w:val="center"/>
              <w:rPr>
                <w:sz w:val="20"/>
                <w:szCs w:val="20"/>
                <w:vertAlign w:val="baseline"/>
              </w:rPr>
            </w:pPr>
            <w:r w:rsidDel="00000000" w:rsidR="00000000" w:rsidRPr="00000000">
              <w:rPr>
                <w:rtl w:val="0"/>
              </w:rPr>
            </w:r>
          </w:p>
          <w:p w:rsidR="00000000" w:rsidDel="00000000" w:rsidP="00000000" w:rsidRDefault="00000000" w:rsidRPr="00000000" w14:paraId="0000011F">
            <w:pPr>
              <w:jc w:val="center"/>
              <w:rPr>
                <w:sz w:val="20"/>
                <w:szCs w:val="20"/>
                <w:vertAlign w:val="baseline"/>
              </w:rPr>
            </w:pPr>
            <w:r w:rsidDel="00000000" w:rsidR="00000000" w:rsidRPr="00000000">
              <w:rPr>
                <w:sz w:val="20"/>
                <w:szCs w:val="20"/>
                <w:vertAlign w:val="baseline"/>
                <w:rtl w:val="0"/>
              </w:rPr>
              <w:t xml:space="preserve">Assigned Film Viewing</w:t>
            </w:r>
          </w:p>
          <w:p w:rsidR="00000000" w:rsidDel="00000000" w:rsidP="00000000" w:rsidRDefault="00000000" w:rsidRPr="00000000" w14:paraId="00000120">
            <w:pPr>
              <w:jc w:val="center"/>
              <w:rPr>
                <w:sz w:val="20"/>
                <w:szCs w:val="20"/>
                <w:vertAlign w:val="baseline"/>
              </w:rPr>
            </w:pPr>
            <w:r w:rsidDel="00000000" w:rsidR="00000000" w:rsidRPr="00000000">
              <w:rPr>
                <w:rtl w:val="0"/>
              </w:rPr>
            </w:r>
          </w:p>
          <w:p w:rsidR="00000000" w:rsidDel="00000000" w:rsidP="00000000" w:rsidRDefault="00000000" w:rsidRPr="00000000" w14:paraId="00000121">
            <w:pPr>
              <w:jc w:val="center"/>
              <w:rPr>
                <w:sz w:val="20"/>
                <w:szCs w:val="20"/>
                <w:vertAlign w:val="baseline"/>
              </w:rPr>
            </w:pPr>
            <w:r w:rsidDel="00000000" w:rsidR="00000000" w:rsidRPr="00000000">
              <w:rPr>
                <w:rtl w:val="0"/>
              </w:rPr>
            </w:r>
          </w:p>
          <w:p w:rsidR="00000000" w:rsidDel="00000000" w:rsidP="00000000" w:rsidRDefault="00000000" w:rsidRPr="00000000" w14:paraId="00000122">
            <w:pPr>
              <w:jc w:val="center"/>
              <w:rPr>
                <w:sz w:val="20"/>
                <w:szCs w:val="20"/>
                <w:vertAlign w:val="baseline"/>
              </w:rPr>
            </w:pPr>
            <w:r w:rsidDel="00000000" w:rsidR="00000000" w:rsidRPr="00000000">
              <w:rPr>
                <w:sz w:val="20"/>
                <w:szCs w:val="20"/>
                <w:vertAlign w:val="baseline"/>
                <w:rtl w:val="0"/>
              </w:rPr>
              <w:t xml:space="preserve">Critical Reading: (Matten, 2004): The impact of the risk society thesis on environmental politics and management in a globalizing economy – principles, proficiency, perspectives</w:t>
            </w:r>
          </w:p>
          <w:p w:rsidR="00000000" w:rsidDel="00000000" w:rsidP="00000000" w:rsidRDefault="00000000" w:rsidRPr="00000000" w14:paraId="00000123">
            <w:pPr>
              <w:jc w:val="center"/>
              <w:rPr>
                <w:sz w:val="20"/>
                <w:szCs w:val="20"/>
                <w:vertAlign w:val="baseline"/>
              </w:rPr>
            </w:pPr>
            <w:r w:rsidDel="00000000" w:rsidR="00000000" w:rsidRPr="00000000">
              <w:rPr>
                <w:rtl w:val="0"/>
              </w:rPr>
            </w:r>
          </w:p>
          <w:p w:rsidR="00000000" w:rsidDel="00000000" w:rsidP="00000000" w:rsidRDefault="00000000" w:rsidRPr="00000000" w14:paraId="00000124">
            <w:pPr>
              <w:jc w:val="center"/>
              <w:rPr>
                <w:sz w:val="20"/>
                <w:szCs w:val="20"/>
                <w:vertAlign w:val="baseline"/>
              </w:rPr>
            </w:pPr>
            <w:r w:rsidDel="00000000" w:rsidR="00000000" w:rsidRPr="00000000">
              <w:rPr>
                <w:sz w:val="20"/>
                <w:szCs w:val="20"/>
                <w:vertAlign w:val="baseline"/>
                <w:rtl w:val="0"/>
              </w:rPr>
              <w:t xml:space="preserve">Critical reading: Drabek (2007) </w:t>
            </w:r>
          </w:p>
          <w:p w:rsidR="00000000" w:rsidDel="00000000" w:rsidP="00000000" w:rsidRDefault="00000000" w:rsidRPr="00000000" w14:paraId="00000125">
            <w:pPr>
              <w:jc w:val="center"/>
              <w:rPr>
                <w:sz w:val="20"/>
                <w:szCs w:val="20"/>
                <w:vertAlign w:val="baseline"/>
              </w:rPr>
            </w:pPr>
            <w:r w:rsidDel="00000000" w:rsidR="00000000" w:rsidRPr="00000000">
              <w:rPr>
                <w:rtl w:val="0"/>
              </w:rPr>
            </w:r>
          </w:p>
          <w:p w:rsidR="00000000" w:rsidDel="00000000" w:rsidP="00000000" w:rsidRDefault="00000000" w:rsidRPr="00000000" w14:paraId="00000126">
            <w:pPr>
              <w:jc w:val="center"/>
              <w:rPr>
                <w:sz w:val="20"/>
                <w:szCs w:val="20"/>
                <w:vertAlign w:val="baseline"/>
              </w:rPr>
            </w:pPr>
            <w:r w:rsidDel="00000000" w:rsidR="00000000" w:rsidRPr="00000000">
              <w:rPr>
                <w:sz w:val="20"/>
                <w:szCs w:val="20"/>
                <w:vertAlign w:val="baseline"/>
                <w:rtl w:val="0"/>
              </w:rPr>
              <w:t xml:space="preserve">Theriault (2016)</w:t>
            </w:r>
          </w:p>
          <w:p w:rsidR="00000000" w:rsidDel="00000000" w:rsidP="00000000" w:rsidRDefault="00000000" w:rsidRPr="00000000" w14:paraId="00000127">
            <w:pPr>
              <w:jc w:val="center"/>
              <w:rPr>
                <w:sz w:val="20"/>
                <w:szCs w:val="20"/>
                <w:vertAlign w:val="baseline"/>
              </w:rPr>
            </w:pPr>
            <w:r w:rsidDel="00000000" w:rsidR="00000000" w:rsidRPr="00000000">
              <w:rPr>
                <w:sz w:val="20"/>
                <w:szCs w:val="20"/>
                <w:vertAlign w:val="baseline"/>
                <w:rtl w:val="0"/>
              </w:rPr>
              <w:t xml:space="preserve"> </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128">
            <w:pPr>
              <w:jc w:val="center"/>
              <w:rPr>
                <w:sz w:val="20"/>
                <w:szCs w:val="20"/>
                <w:vertAlign w:val="baseline"/>
              </w:rPr>
            </w:pPr>
            <w:r w:rsidDel="00000000" w:rsidR="00000000" w:rsidRPr="00000000">
              <w:rPr>
                <w:sz w:val="20"/>
                <w:szCs w:val="20"/>
                <w:vertAlign w:val="baseline"/>
                <w:rtl w:val="0"/>
              </w:rPr>
              <w:t xml:space="preserve">Objective test</w:t>
            </w:r>
          </w:p>
          <w:p w:rsidR="00000000" w:rsidDel="00000000" w:rsidP="00000000" w:rsidRDefault="00000000" w:rsidRPr="00000000" w14:paraId="00000129">
            <w:pPr>
              <w:jc w:val="center"/>
              <w:rPr>
                <w:sz w:val="20"/>
                <w:szCs w:val="20"/>
                <w:vertAlign w:val="baseline"/>
              </w:rPr>
            </w:pPr>
            <w:r w:rsidDel="00000000" w:rsidR="00000000" w:rsidRPr="00000000">
              <w:rPr>
                <w:rtl w:val="0"/>
              </w:rPr>
            </w:r>
          </w:p>
          <w:p w:rsidR="00000000" w:rsidDel="00000000" w:rsidP="00000000" w:rsidRDefault="00000000" w:rsidRPr="00000000" w14:paraId="0000012A">
            <w:pPr>
              <w:jc w:val="center"/>
              <w:rPr>
                <w:sz w:val="20"/>
                <w:szCs w:val="20"/>
                <w:vertAlign w:val="baseline"/>
              </w:rPr>
            </w:pPr>
            <w:r w:rsidDel="00000000" w:rsidR="00000000" w:rsidRPr="00000000">
              <w:rPr>
                <w:sz w:val="20"/>
                <w:szCs w:val="20"/>
                <w:vertAlign w:val="baseline"/>
                <w:rtl w:val="0"/>
              </w:rPr>
              <w:t xml:space="preserve">Academic Paper</w:t>
            </w:r>
          </w:p>
          <w:p w:rsidR="00000000" w:rsidDel="00000000" w:rsidP="00000000" w:rsidRDefault="00000000" w:rsidRPr="00000000" w14:paraId="0000012B">
            <w:pPr>
              <w:jc w:val="center"/>
              <w:rPr>
                <w:sz w:val="20"/>
                <w:szCs w:val="20"/>
                <w:vertAlign w:val="baseline"/>
              </w:rPr>
            </w:pPr>
            <w:r w:rsidDel="00000000" w:rsidR="00000000" w:rsidRPr="00000000">
              <w:rPr>
                <w:rtl w:val="0"/>
              </w:rPr>
            </w:r>
          </w:p>
          <w:p w:rsidR="00000000" w:rsidDel="00000000" w:rsidP="00000000" w:rsidRDefault="00000000" w:rsidRPr="00000000" w14:paraId="0000012C">
            <w:pPr>
              <w:jc w:val="center"/>
              <w:rPr>
                <w:sz w:val="20"/>
                <w:szCs w:val="20"/>
                <w:vertAlign w:val="baseline"/>
              </w:rPr>
            </w:pPr>
            <w:r w:rsidDel="00000000" w:rsidR="00000000" w:rsidRPr="00000000">
              <w:rPr>
                <w:sz w:val="20"/>
                <w:szCs w:val="20"/>
                <w:vertAlign w:val="baseline"/>
                <w:rtl w:val="0"/>
              </w:rPr>
              <w:t xml:space="preserve">Grading Rubric</w:t>
            </w:r>
          </w:p>
          <w:p w:rsidR="00000000" w:rsidDel="00000000" w:rsidP="00000000" w:rsidRDefault="00000000" w:rsidRPr="00000000" w14:paraId="0000012D">
            <w:pPr>
              <w:jc w:val="center"/>
              <w:rPr>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2E">
            <w:pPr>
              <w:jc w:val="center"/>
              <w:rPr>
                <w:sz w:val="20"/>
                <w:szCs w:val="20"/>
                <w:vertAlign w:val="baseline"/>
              </w:rPr>
            </w:pPr>
            <w:r w:rsidDel="00000000" w:rsidR="00000000" w:rsidRPr="00000000">
              <w:rPr>
                <w:sz w:val="20"/>
                <w:szCs w:val="20"/>
                <w:vertAlign w:val="baseline"/>
                <w:rtl w:val="0"/>
              </w:rPr>
              <w:t xml:space="preserve">15</w:t>
            </w:r>
          </w:p>
          <w:p w:rsidR="00000000" w:rsidDel="00000000" w:rsidP="00000000" w:rsidRDefault="00000000" w:rsidRPr="00000000" w14:paraId="0000012F">
            <w:pPr>
              <w:jc w:val="center"/>
              <w:rPr>
                <w:sz w:val="20"/>
                <w:szCs w:val="20"/>
                <w:vertAlign w:val="baseline"/>
              </w:rPr>
            </w:pPr>
            <w:r w:rsidDel="00000000" w:rsidR="00000000" w:rsidRPr="00000000">
              <w:rPr>
                <w:sz w:val="20"/>
                <w:szCs w:val="20"/>
                <w:vertAlign w:val="baseline"/>
                <w:rtl w:val="0"/>
              </w:rPr>
              <w:t xml:space="preserve">hours</w:t>
            </w:r>
          </w:p>
        </w:tc>
        <w:tc>
          <w:tcPr>
            <w:gridSpan w:val="3"/>
            <w:vAlign w:val="top"/>
          </w:tcPr>
          <w:p w:rsidR="00000000" w:rsidDel="00000000" w:rsidP="00000000" w:rsidRDefault="00000000" w:rsidRPr="00000000" w14:paraId="00000130">
            <w:pPr>
              <w:rPr>
                <w:sz w:val="20"/>
                <w:szCs w:val="20"/>
                <w:vertAlign w:val="baseline"/>
              </w:rPr>
            </w:pPr>
            <w:r w:rsidDel="00000000" w:rsidR="00000000" w:rsidRPr="00000000">
              <w:rPr>
                <w:sz w:val="20"/>
                <w:szCs w:val="20"/>
                <w:vertAlign w:val="baseline"/>
                <w:rtl w:val="0"/>
              </w:rPr>
              <w:t xml:space="preserve">Demonstrate understanding of Collective Responses to Environmental Disruptions</w:t>
            </w:r>
          </w:p>
        </w:tc>
        <w:tc>
          <w:tcPr>
            <w:gridSpan w:val="2"/>
            <w:vAlign w:val="top"/>
          </w:tcPr>
          <w:p w:rsidR="00000000" w:rsidDel="00000000" w:rsidP="00000000" w:rsidRDefault="00000000" w:rsidRPr="00000000" w14:paraId="00000133">
            <w:pPr>
              <w:numPr>
                <w:ilvl w:val="0"/>
                <w:numId w:val="9"/>
              </w:numPr>
              <w:ind w:left="274" w:hanging="270"/>
              <w:rPr>
                <w:sz w:val="20"/>
                <w:szCs w:val="20"/>
              </w:rPr>
            </w:pPr>
            <w:r w:rsidDel="00000000" w:rsidR="00000000" w:rsidRPr="00000000">
              <w:rPr>
                <w:rFonts w:ascii="Arimo" w:cs="Arimo" w:eastAsia="Arimo" w:hAnsi="Arimo"/>
                <w:sz w:val="20"/>
                <w:szCs w:val="20"/>
                <w:vertAlign w:val="baseline"/>
                <w:rtl w:val="0"/>
              </w:rPr>
              <w:t xml:space="preserve">Environmental Discourse Analysis</w:t>
            </w:r>
            <w:r w:rsidDel="00000000" w:rsidR="00000000" w:rsidRPr="00000000">
              <w:rPr>
                <w:rtl w:val="0"/>
              </w:rPr>
            </w:r>
          </w:p>
          <w:p w:rsidR="00000000" w:rsidDel="00000000" w:rsidP="00000000" w:rsidRDefault="00000000" w:rsidRPr="00000000" w14:paraId="00000134">
            <w:pPr>
              <w:numPr>
                <w:ilvl w:val="0"/>
                <w:numId w:val="9"/>
              </w:numPr>
              <w:ind w:left="274" w:hanging="270"/>
              <w:rPr>
                <w:sz w:val="20"/>
                <w:szCs w:val="20"/>
              </w:rPr>
            </w:pPr>
            <w:r w:rsidDel="00000000" w:rsidR="00000000" w:rsidRPr="00000000">
              <w:rPr>
                <w:rFonts w:ascii="Arimo" w:cs="Arimo" w:eastAsia="Arimo" w:hAnsi="Arimo"/>
                <w:sz w:val="20"/>
                <w:szCs w:val="20"/>
                <w:vertAlign w:val="baseline"/>
                <w:rtl w:val="0"/>
              </w:rPr>
              <w:t xml:space="preserve">Environmental Governance and Justice</w:t>
            </w:r>
            <w:r w:rsidDel="00000000" w:rsidR="00000000" w:rsidRPr="00000000">
              <w:rPr>
                <w:rtl w:val="0"/>
              </w:rPr>
            </w:r>
          </w:p>
          <w:p w:rsidR="00000000" w:rsidDel="00000000" w:rsidP="00000000" w:rsidRDefault="00000000" w:rsidRPr="00000000" w14:paraId="00000135">
            <w:pPr>
              <w:numPr>
                <w:ilvl w:val="0"/>
                <w:numId w:val="9"/>
              </w:numPr>
              <w:ind w:left="274" w:hanging="270"/>
              <w:rPr>
                <w:sz w:val="20"/>
                <w:szCs w:val="20"/>
              </w:rPr>
            </w:pPr>
            <w:r w:rsidDel="00000000" w:rsidR="00000000" w:rsidRPr="00000000">
              <w:rPr>
                <w:rFonts w:ascii="Arimo" w:cs="Arimo" w:eastAsia="Arimo" w:hAnsi="Arimo"/>
                <w:sz w:val="20"/>
                <w:szCs w:val="20"/>
                <w:vertAlign w:val="baseline"/>
                <w:rtl w:val="0"/>
              </w:rPr>
              <w:t xml:space="preserve">Environmental Movement in a Global World</w:t>
            </w:r>
            <w:r w:rsidDel="00000000" w:rsidR="00000000" w:rsidRPr="00000000">
              <w:rPr>
                <w:rtl w:val="0"/>
              </w:rPr>
            </w:r>
          </w:p>
        </w:tc>
        <w:tc>
          <w:tcPr>
            <w:gridSpan w:val="2"/>
            <w:vAlign w:val="top"/>
          </w:tcPr>
          <w:p w:rsidR="00000000" w:rsidDel="00000000" w:rsidP="00000000" w:rsidRDefault="00000000" w:rsidRPr="00000000" w14:paraId="00000137">
            <w:pPr>
              <w:rPr>
                <w:sz w:val="20"/>
                <w:szCs w:val="20"/>
                <w:vertAlign w:val="baseline"/>
              </w:rPr>
            </w:pPr>
            <w:r w:rsidDel="00000000" w:rsidR="00000000" w:rsidRPr="00000000">
              <w:rPr>
                <w:sz w:val="20"/>
                <w:szCs w:val="20"/>
                <w:vertAlign w:val="baseline"/>
                <w:rtl w:val="0"/>
              </w:rPr>
              <w:t xml:space="preserve">Writing an environmental impact assessment for a vulnerable population</w:t>
            </w:r>
          </w:p>
        </w:tc>
        <w:tc>
          <w:tcPr>
            <w:vAlign w:val="top"/>
          </w:tcPr>
          <w:p w:rsidR="00000000" w:rsidDel="00000000" w:rsidP="00000000" w:rsidRDefault="00000000" w:rsidRPr="00000000" w14:paraId="00000139">
            <w:pPr>
              <w:rPr>
                <w:sz w:val="20"/>
                <w:szCs w:val="20"/>
                <w:vertAlign w:val="baseline"/>
              </w:rPr>
            </w:pPr>
            <w:r w:rsidDel="00000000" w:rsidR="00000000" w:rsidRPr="00000000">
              <w:rPr>
                <w:sz w:val="20"/>
                <w:szCs w:val="20"/>
                <w:vertAlign w:val="baseline"/>
                <w:rtl w:val="0"/>
              </w:rPr>
              <w:t xml:space="preserve">Find a team of 5 members and conduct a research/ short ethnography under the theme “vulnerable communities to environmental hazards.” It will be up to you and your partners to specify the specific problem you want to research on. The data for the paper must be gathered using sociological method. ‘</w:t>
            </w:r>
          </w:p>
          <w:p w:rsidR="00000000" w:rsidDel="00000000" w:rsidP="00000000" w:rsidRDefault="00000000" w:rsidRPr="00000000" w14:paraId="0000013A">
            <w:pPr>
              <w:rPr>
                <w:sz w:val="20"/>
                <w:szCs w:val="20"/>
                <w:vertAlign w:val="baseline"/>
              </w:rPr>
            </w:pPr>
            <w:r w:rsidDel="00000000" w:rsidR="00000000" w:rsidRPr="00000000">
              <w:rPr>
                <w:rtl w:val="0"/>
              </w:rPr>
            </w:r>
          </w:p>
          <w:p w:rsidR="00000000" w:rsidDel="00000000" w:rsidP="00000000" w:rsidRDefault="00000000" w:rsidRPr="00000000" w14:paraId="0000013B">
            <w:pPr>
              <w:rPr>
                <w:sz w:val="20"/>
                <w:szCs w:val="20"/>
                <w:vertAlign w:val="baseline"/>
              </w:rPr>
            </w:pPr>
            <w:r w:rsidDel="00000000" w:rsidR="00000000" w:rsidRPr="00000000">
              <w:rPr>
                <w:sz w:val="20"/>
                <w:szCs w:val="20"/>
                <w:vertAlign w:val="baseline"/>
                <w:rtl w:val="0"/>
              </w:rPr>
              <w:t xml:space="preserve">Watch : Second Nature https://www.youtube.com/watch?v=TgsRnGmI3UU</w:t>
            </w:r>
          </w:p>
        </w:tc>
        <w:tc>
          <w:tcPr>
            <w:vAlign w:val="top"/>
          </w:tcPr>
          <w:p w:rsidR="00000000" w:rsidDel="00000000" w:rsidP="00000000" w:rsidRDefault="00000000" w:rsidRPr="00000000" w14:paraId="0000013C">
            <w:pPr>
              <w:rPr>
                <w:sz w:val="20"/>
                <w:szCs w:val="20"/>
                <w:vertAlign w:val="baseline"/>
              </w:rPr>
            </w:pPr>
            <w:r w:rsidDel="00000000" w:rsidR="00000000" w:rsidRPr="00000000">
              <w:rPr>
                <w:sz w:val="20"/>
                <w:szCs w:val="20"/>
                <w:vertAlign w:val="baseline"/>
                <w:rtl w:val="0"/>
              </w:rPr>
              <w:t xml:space="preserve">Library work (On-site and/or on-line use of printed or electronic journal references)</w:t>
            </w:r>
          </w:p>
          <w:p w:rsidR="00000000" w:rsidDel="00000000" w:rsidP="00000000" w:rsidRDefault="00000000" w:rsidRPr="00000000" w14:paraId="0000013D">
            <w:pPr>
              <w:rPr>
                <w:sz w:val="20"/>
                <w:szCs w:val="20"/>
                <w:vertAlign w:val="baseline"/>
              </w:rPr>
            </w:pPr>
            <w:r w:rsidDel="00000000" w:rsidR="00000000" w:rsidRPr="00000000">
              <w:rPr>
                <w:rtl w:val="0"/>
              </w:rPr>
            </w:r>
          </w:p>
          <w:p w:rsidR="00000000" w:rsidDel="00000000" w:rsidP="00000000" w:rsidRDefault="00000000" w:rsidRPr="00000000" w14:paraId="0000013E">
            <w:pPr>
              <w:rPr>
                <w:sz w:val="20"/>
                <w:szCs w:val="20"/>
                <w:vertAlign w:val="baseline"/>
              </w:rPr>
            </w:pPr>
            <w:r w:rsidDel="00000000" w:rsidR="00000000" w:rsidRPr="00000000">
              <w:rPr>
                <w:sz w:val="20"/>
                <w:szCs w:val="20"/>
                <w:vertAlign w:val="baseline"/>
                <w:rtl w:val="0"/>
              </w:rPr>
              <w:t xml:space="preserve">Fieldwork</w:t>
            </w:r>
          </w:p>
          <w:p w:rsidR="00000000" w:rsidDel="00000000" w:rsidP="00000000" w:rsidRDefault="00000000" w:rsidRPr="00000000" w14:paraId="0000013F">
            <w:pPr>
              <w:rPr>
                <w:sz w:val="20"/>
                <w:szCs w:val="20"/>
                <w:vertAlign w:val="baseline"/>
              </w:rPr>
            </w:pPr>
            <w:r w:rsidDel="00000000" w:rsidR="00000000" w:rsidRPr="00000000">
              <w:rPr>
                <w:rtl w:val="0"/>
              </w:rPr>
            </w:r>
          </w:p>
          <w:p w:rsidR="00000000" w:rsidDel="00000000" w:rsidP="00000000" w:rsidRDefault="00000000" w:rsidRPr="00000000" w14:paraId="00000140">
            <w:pPr>
              <w:rPr>
                <w:sz w:val="20"/>
                <w:szCs w:val="20"/>
                <w:vertAlign w:val="baseline"/>
              </w:rPr>
            </w:pPr>
            <w:r w:rsidDel="00000000" w:rsidR="00000000" w:rsidRPr="00000000">
              <w:rPr>
                <w:sz w:val="20"/>
                <w:szCs w:val="20"/>
                <w:vertAlign w:val="baseline"/>
                <w:rtl w:val="0"/>
              </w:rPr>
              <w:t xml:space="preserve">Critical reading of Dalton, Recchia, &amp; Rohrschneider (2003) </w:t>
            </w:r>
          </w:p>
          <w:p w:rsidR="00000000" w:rsidDel="00000000" w:rsidP="00000000" w:rsidRDefault="00000000" w:rsidRPr="00000000" w14:paraId="00000141">
            <w:pPr>
              <w:rPr>
                <w:sz w:val="20"/>
                <w:szCs w:val="20"/>
                <w:vertAlign w:val="baseline"/>
              </w:rPr>
            </w:pPr>
            <w:r w:rsidDel="00000000" w:rsidR="00000000" w:rsidRPr="00000000">
              <w:rPr>
                <w:rtl w:val="0"/>
              </w:rPr>
            </w:r>
          </w:p>
          <w:p w:rsidR="00000000" w:rsidDel="00000000" w:rsidP="00000000" w:rsidRDefault="00000000" w:rsidRPr="00000000" w14:paraId="00000142">
            <w:pPr>
              <w:rPr>
                <w:sz w:val="20"/>
                <w:szCs w:val="20"/>
                <w:vertAlign w:val="baseline"/>
              </w:rPr>
            </w:pPr>
            <w:r w:rsidDel="00000000" w:rsidR="00000000" w:rsidRPr="00000000">
              <w:rPr>
                <w:sz w:val="20"/>
                <w:szCs w:val="20"/>
                <w:vertAlign w:val="baseline"/>
                <w:rtl w:val="0"/>
              </w:rPr>
              <w:t xml:space="preserve">Delias &amp; Daly (2016) </w:t>
            </w:r>
          </w:p>
        </w:tc>
        <w:tc>
          <w:tcPr>
            <w:vAlign w:val="top"/>
          </w:tcPr>
          <w:p w:rsidR="00000000" w:rsidDel="00000000" w:rsidP="00000000" w:rsidRDefault="00000000" w:rsidRPr="00000000" w14:paraId="00000143">
            <w:pPr>
              <w:rPr>
                <w:sz w:val="20"/>
                <w:szCs w:val="20"/>
                <w:vertAlign w:val="baseline"/>
              </w:rPr>
            </w:pPr>
            <w:r w:rsidDel="00000000" w:rsidR="00000000" w:rsidRPr="00000000">
              <w:rPr>
                <w:sz w:val="20"/>
                <w:szCs w:val="20"/>
                <w:vertAlign w:val="baseline"/>
                <w:rtl w:val="0"/>
              </w:rPr>
              <w:t xml:space="preserve">Full paper. eight pages. TNR. F12. Single spaced. 1”margins</w:t>
            </w:r>
          </w:p>
          <w:p w:rsidR="00000000" w:rsidDel="00000000" w:rsidP="00000000" w:rsidRDefault="00000000" w:rsidRPr="00000000" w14:paraId="00000144">
            <w:pPr>
              <w:rPr>
                <w:sz w:val="20"/>
                <w:szCs w:val="20"/>
                <w:vertAlign w:val="baseline"/>
              </w:rPr>
            </w:pPr>
            <w:r w:rsidDel="00000000" w:rsidR="00000000" w:rsidRPr="00000000">
              <w:rPr>
                <w:sz w:val="20"/>
                <w:szCs w:val="20"/>
                <w:vertAlign w:val="baseline"/>
                <w:rtl w:val="0"/>
              </w:rPr>
              <w:t xml:space="preserve">Article Review</w:t>
            </w:r>
          </w:p>
          <w:p w:rsidR="00000000" w:rsidDel="00000000" w:rsidP="00000000" w:rsidRDefault="00000000" w:rsidRPr="00000000" w14:paraId="00000145">
            <w:pPr>
              <w:rPr>
                <w:sz w:val="20"/>
                <w:szCs w:val="20"/>
                <w:vertAlign w:val="baseline"/>
              </w:rPr>
            </w:pPr>
            <w:r w:rsidDel="00000000" w:rsidR="00000000" w:rsidRPr="00000000">
              <w:rPr>
                <w:rtl w:val="0"/>
              </w:rPr>
            </w:r>
          </w:p>
          <w:p w:rsidR="00000000" w:rsidDel="00000000" w:rsidP="00000000" w:rsidRDefault="00000000" w:rsidRPr="00000000" w14:paraId="00000146">
            <w:pPr>
              <w:rPr>
                <w:sz w:val="20"/>
                <w:szCs w:val="20"/>
                <w:vertAlign w:val="baseline"/>
              </w:rPr>
            </w:pPr>
            <w:r w:rsidDel="00000000" w:rsidR="00000000" w:rsidRPr="00000000">
              <w:rPr>
                <w:rtl w:val="0"/>
              </w:rPr>
            </w:r>
          </w:p>
          <w:p w:rsidR="00000000" w:rsidDel="00000000" w:rsidP="00000000" w:rsidRDefault="00000000" w:rsidRPr="00000000" w14:paraId="00000147">
            <w:pPr>
              <w:rPr>
                <w:sz w:val="20"/>
                <w:szCs w:val="20"/>
                <w:vertAlign w:val="baseline"/>
              </w:rPr>
            </w:pPr>
            <w:r w:rsidDel="00000000" w:rsidR="00000000" w:rsidRPr="00000000">
              <w:rPr>
                <w:sz w:val="20"/>
                <w:szCs w:val="20"/>
                <w:vertAlign w:val="baseline"/>
                <w:rtl w:val="0"/>
              </w:rPr>
              <w:t xml:space="preserve">Oral Presentation</w:t>
            </w:r>
          </w:p>
          <w:p w:rsidR="00000000" w:rsidDel="00000000" w:rsidP="00000000" w:rsidRDefault="00000000" w:rsidRPr="00000000" w14:paraId="00000148">
            <w:pPr>
              <w:rPr>
                <w:sz w:val="20"/>
                <w:szCs w:val="20"/>
                <w:vertAlign w:val="baseline"/>
              </w:rPr>
            </w:pPr>
            <w:r w:rsidDel="00000000" w:rsidR="00000000" w:rsidRPr="00000000">
              <w:rPr>
                <w:rtl w:val="0"/>
              </w:rPr>
            </w:r>
          </w:p>
          <w:p w:rsidR="00000000" w:rsidDel="00000000" w:rsidP="00000000" w:rsidRDefault="00000000" w:rsidRPr="00000000" w14:paraId="00000149">
            <w:pPr>
              <w:rPr>
                <w:sz w:val="20"/>
                <w:szCs w:val="20"/>
                <w:vertAlign w:val="baseline"/>
              </w:rPr>
            </w:pPr>
            <w:r w:rsidDel="00000000" w:rsidR="00000000" w:rsidRPr="00000000">
              <w:rPr>
                <w:sz w:val="20"/>
                <w:szCs w:val="20"/>
                <w:vertAlign w:val="baseline"/>
                <w:rtl w:val="0"/>
              </w:rPr>
              <w:t xml:space="preserve">Grading Rubric</w:t>
            </w:r>
          </w:p>
          <w:p w:rsidR="00000000" w:rsidDel="00000000" w:rsidP="00000000" w:rsidRDefault="00000000" w:rsidRPr="00000000" w14:paraId="0000014A">
            <w:pPr>
              <w:rPr>
                <w:sz w:val="20"/>
                <w:szCs w:val="20"/>
                <w:vertAlign w:val="baseline"/>
              </w:rPr>
            </w:pPr>
            <w:r w:rsidDel="00000000" w:rsidR="00000000" w:rsidRPr="00000000">
              <w:rPr>
                <w:rtl w:val="0"/>
              </w:rPr>
            </w:r>
          </w:p>
        </w:tc>
      </w:tr>
    </w:tbl>
    <w:p w:rsidR="00000000" w:rsidDel="00000000" w:rsidP="00000000" w:rsidRDefault="00000000" w:rsidRPr="00000000" w14:paraId="0000014B">
      <w:pPr>
        <w:rPr>
          <w:sz w:val="20"/>
          <w:szCs w:val="20"/>
          <w:vertAlign w:val="baseline"/>
        </w:rPr>
      </w:pPr>
      <w:r w:rsidDel="00000000" w:rsidR="00000000" w:rsidRPr="00000000">
        <w:rPr>
          <w:rtl w:val="0"/>
        </w:rPr>
      </w:r>
    </w:p>
    <w:p w:rsidR="00000000" w:rsidDel="00000000" w:rsidP="00000000" w:rsidRDefault="00000000" w:rsidRPr="00000000" w14:paraId="0000014C">
      <w:pPr>
        <w:rPr>
          <w:sz w:val="20"/>
          <w:szCs w:val="20"/>
          <w:vertAlign w:val="baseline"/>
        </w:rPr>
      </w:pPr>
      <w:r w:rsidDel="00000000" w:rsidR="00000000" w:rsidRPr="00000000">
        <w:rPr>
          <w:rtl w:val="0"/>
        </w:rPr>
      </w:r>
    </w:p>
    <w:p w:rsidR="00000000" w:rsidDel="00000000" w:rsidP="00000000" w:rsidRDefault="00000000" w:rsidRPr="00000000" w14:paraId="0000014D">
      <w:pPr>
        <w:rPr>
          <w:sz w:val="20"/>
          <w:szCs w:val="20"/>
          <w:vertAlign w:val="baseline"/>
        </w:rPr>
      </w:pPr>
      <w:r w:rsidDel="00000000" w:rsidR="00000000" w:rsidRPr="00000000">
        <w:rPr>
          <w:rtl w:val="0"/>
        </w:rPr>
      </w:r>
    </w:p>
    <w:p w:rsidR="00000000" w:rsidDel="00000000" w:rsidP="00000000" w:rsidRDefault="00000000" w:rsidRPr="00000000" w14:paraId="000001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Guidelines for Article Reviews with corresponding points: </w:t>
      </w:r>
      <w:r w:rsidDel="00000000" w:rsidR="00000000" w:rsidRPr="00000000">
        <w:rPr>
          <w:rtl w:val="0"/>
        </w:rPr>
      </w:r>
    </w:p>
    <w:p w:rsidR="00000000" w:rsidDel="00000000" w:rsidP="00000000" w:rsidRDefault="00000000" w:rsidRPr="00000000" w14:paraId="0000015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0"/>
          <w:szCs w:val="20"/>
          <w:u w:val="none"/>
          <w:shd w:fill="auto" w:val="clear"/>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Introduce your review appropriately.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Identify the author, year of publication, the title, place of publication, and publisher. </w:t>
      </w:r>
      <w:r w:rsidDel="00000000" w:rsidR="00000000" w:rsidRPr="00000000">
        <w:rPr>
          <w:rFonts w:ascii="Calibri" w:cs="Calibri" w:eastAsia="Calibri" w:hAnsi="Calibri"/>
          <w:b w:val="0"/>
          <w:i w:val="0"/>
          <w:smallCaps w:val="0"/>
          <w:strike w:val="0"/>
          <w:color w:val="000000"/>
          <w:sz w:val="20"/>
          <w:szCs w:val="20"/>
          <w:u w:val="single"/>
          <w:shd w:fill="auto" w:val="clear"/>
          <w:vertAlign w:val="baseline"/>
          <w:rtl w:val="0"/>
        </w:rPr>
        <w:t xml:space="preserve">(20 pts.)</w:t>
      </w:r>
      <w:r w:rsidDel="00000000" w:rsidR="00000000" w:rsidRPr="00000000">
        <w:rPr>
          <w:rtl w:val="0"/>
        </w:rPr>
      </w:r>
    </w:p>
    <w:p w:rsidR="00000000" w:rsidDel="00000000" w:rsidP="00000000" w:rsidRDefault="00000000" w:rsidRPr="00000000" w14:paraId="00000151">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Who is the author and what is his/her credentials?  </w:t>
      </w:r>
    </w:p>
    <w:p w:rsidR="00000000" w:rsidDel="00000000" w:rsidP="00000000" w:rsidRDefault="00000000" w:rsidRPr="00000000" w14:paraId="00000152">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Who is the intended audience of the article?</w:t>
      </w:r>
    </w:p>
    <w:p w:rsidR="00000000" w:rsidDel="00000000" w:rsidP="00000000" w:rsidRDefault="00000000" w:rsidRPr="00000000" w14:paraId="0000015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0"/>
          <w:szCs w:val="20"/>
          <w:u w:val="none"/>
          <w:shd w:fill="auto" w:val="clear"/>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Provide an Overview.</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Establish your position as the reviewer (your thesis about the author's thesis).  As you write, consider the following questions: </w:t>
      </w:r>
      <w:r w:rsidDel="00000000" w:rsidR="00000000" w:rsidRPr="00000000">
        <w:rPr>
          <w:rFonts w:ascii="Calibri" w:cs="Calibri" w:eastAsia="Calibri" w:hAnsi="Calibri"/>
          <w:b w:val="0"/>
          <w:i w:val="0"/>
          <w:smallCaps w:val="0"/>
          <w:strike w:val="0"/>
          <w:color w:val="000000"/>
          <w:sz w:val="20"/>
          <w:szCs w:val="20"/>
          <w:u w:val="single"/>
          <w:shd w:fill="auto" w:val="clear"/>
          <w:vertAlign w:val="baseline"/>
          <w:rtl w:val="0"/>
        </w:rPr>
        <w:t xml:space="preserve">(30 pts.)</w:t>
      </w:r>
      <w:r w:rsidDel="00000000" w:rsidR="00000000" w:rsidRPr="00000000">
        <w:rPr>
          <w:rtl w:val="0"/>
        </w:rPr>
      </w:r>
    </w:p>
    <w:p w:rsidR="00000000" w:rsidDel="00000000" w:rsidP="00000000" w:rsidRDefault="00000000" w:rsidRPr="00000000" w14:paraId="00000154">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What is the main problem addressed?  </w:t>
      </w:r>
    </w:p>
    <w:p w:rsidR="00000000" w:rsidDel="00000000" w:rsidP="00000000" w:rsidRDefault="00000000" w:rsidRPr="00000000" w14:paraId="00000155">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What are the author’s main objectives or basic premises in writing the article?</w:t>
      </w:r>
    </w:p>
    <w:p w:rsidR="00000000" w:rsidDel="00000000" w:rsidP="00000000" w:rsidRDefault="00000000" w:rsidRPr="00000000" w14:paraId="00000156">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What theory or analytical framework was used?</w:t>
      </w:r>
    </w:p>
    <w:p w:rsidR="00000000" w:rsidDel="00000000" w:rsidP="00000000" w:rsidRDefault="00000000" w:rsidRPr="00000000" w14:paraId="00000157">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What issues are raised, or what themes emerge? </w:t>
      </w:r>
    </w:p>
    <w:p w:rsidR="00000000" w:rsidDel="00000000" w:rsidP="00000000" w:rsidRDefault="00000000" w:rsidRPr="00000000" w14:paraId="00000158">
      <w:pPr>
        <w:keepNext w:val="0"/>
        <w:keepLines w:val="0"/>
        <w:widowControl w:val="1"/>
        <w:numPr>
          <w:ilvl w:val="1"/>
          <w:numId w:val="4"/>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color w:val="00000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What situation(s) provide a basis for the author's assertions?  List any background information that is relevant to the entire article.</w:t>
      </w:r>
    </w:p>
    <w:p w:rsidR="00000000" w:rsidDel="00000000" w:rsidP="00000000" w:rsidRDefault="00000000" w:rsidRPr="00000000" w14:paraId="00000159">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720" w:right="0" w:hanging="360"/>
        <w:jc w:val="both"/>
        <w:rPr>
          <w:rFonts w:ascii="Calibri" w:cs="Calibri" w:eastAsia="Calibri" w:hAnsi="Calibri"/>
          <w:i w:val="0"/>
          <w:smallCaps w:val="0"/>
          <w:strike w:val="0"/>
          <w:color w:val="000000"/>
          <w:sz w:val="20"/>
          <w:szCs w:val="20"/>
          <w:u w:val="none"/>
          <w:shd w:fill="auto" w:val="clear"/>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Critical Evaluation.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This is the heart of your article review.  You should discuss a variety of issues here: </w:t>
      </w:r>
      <w:r w:rsidDel="00000000" w:rsidR="00000000" w:rsidRPr="00000000">
        <w:rPr>
          <w:rFonts w:ascii="Calibri" w:cs="Calibri" w:eastAsia="Calibri" w:hAnsi="Calibri"/>
          <w:b w:val="0"/>
          <w:i w:val="0"/>
          <w:smallCaps w:val="0"/>
          <w:strike w:val="0"/>
          <w:color w:val="000000"/>
          <w:sz w:val="20"/>
          <w:szCs w:val="20"/>
          <w:u w:val="single"/>
          <w:shd w:fill="auto" w:val="clear"/>
          <w:vertAlign w:val="baseline"/>
          <w:rtl w:val="0"/>
        </w:rPr>
        <w:t xml:space="preserve">(30 pts.)</w:t>
      </w:r>
      <w:r w:rsidDel="00000000" w:rsidR="00000000" w:rsidRPr="00000000">
        <w:rPr>
          <w:rtl w:val="0"/>
        </w:rPr>
      </w:r>
    </w:p>
    <w:p w:rsidR="00000000" w:rsidDel="00000000" w:rsidP="00000000" w:rsidRDefault="00000000" w:rsidRPr="00000000" w14:paraId="0000015A">
      <w:pPr>
        <w:keepNext w:val="0"/>
        <w:keepLines w:val="0"/>
        <w:widowControl w:val="1"/>
        <w:numPr>
          <w:ilvl w:val="0"/>
          <w:numId w:val="6"/>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Did the author achieve his/her goal?  How did s/he do this or fall short?  List at least three examples of how the author proved or did not prove points s/he was trying to make.</w:t>
      </w:r>
    </w:p>
    <w:p w:rsidR="00000000" w:rsidDel="00000000" w:rsidP="00000000" w:rsidRDefault="00000000" w:rsidRPr="00000000" w14:paraId="0000015B">
      <w:pPr>
        <w:keepNext w:val="0"/>
        <w:keepLines w:val="0"/>
        <w:widowControl w:val="1"/>
        <w:numPr>
          <w:ilvl w:val="0"/>
          <w:numId w:val="6"/>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What are the author's most important or controversial points?  </w:t>
      </w:r>
    </w:p>
    <w:p w:rsidR="00000000" w:rsidDel="00000000" w:rsidP="00000000" w:rsidRDefault="00000000" w:rsidRPr="00000000" w14:paraId="0000015C">
      <w:pPr>
        <w:keepNext w:val="0"/>
        <w:keepLines w:val="0"/>
        <w:widowControl w:val="1"/>
        <w:numPr>
          <w:ilvl w:val="0"/>
          <w:numId w:val="6"/>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What did the article leave out?</w:t>
      </w:r>
    </w:p>
    <w:p w:rsidR="00000000" w:rsidDel="00000000" w:rsidP="00000000" w:rsidRDefault="00000000" w:rsidRPr="00000000" w14:paraId="0000015D">
      <w:pPr>
        <w:keepNext w:val="0"/>
        <w:keepLines w:val="0"/>
        <w:widowControl w:val="1"/>
        <w:numPr>
          <w:ilvl w:val="0"/>
          <w:numId w:val="6"/>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What personal experiences do you have relating to the article?</w:t>
      </w:r>
    </w:p>
    <w:p w:rsidR="00000000" w:rsidDel="00000000" w:rsidP="00000000" w:rsidRDefault="00000000" w:rsidRPr="00000000" w14:paraId="0000015E">
      <w:pPr>
        <w:keepNext w:val="0"/>
        <w:keepLines w:val="0"/>
        <w:widowControl w:val="1"/>
        <w:numPr>
          <w:ilvl w:val="0"/>
          <w:numId w:val="6"/>
        </w:numPr>
        <w:pBdr>
          <w:top w:space="0" w:sz="0" w:val="nil"/>
          <w:left w:space="0" w:sz="0" w:val="nil"/>
          <w:bottom w:space="0" w:sz="0" w:val="nil"/>
          <w:right w:space="0" w:sz="0" w:val="nil"/>
          <w:between w:space="0" w:sz="0" w:val="nil"/>
        </w:pBdr>
        <w:shd w:fill="auto" w:val="clear"/>
        <w:tabs>
          <w:tab w:val="left" w:pos="1080"/>
        </w:tabs>
        <w:spacing w:after="0" w:before="0" w:line="240" w:lineRule="auto"/>
        <w:ind w:left="1080" w:right="0" w:hanging="360"/>
        <w:jc w:val="both"/>
        <w:rPr>
          <w:rFonts w:ascii="Calibri" w:cs="Calibri" w:eastAsia="Calibri" w:hAnsi="Calibri"/>
          <w:b w:val="0"/>
          <w:i w:val="0"/>
          <w:smallCaps w:val="0"/>
          <w:strike w:val="0"/>
          <w:sz w:val="20"/>
          <w:szCs w:val="20"/>
          <w:u w:val="none"/>
          <w:shd w:fill="auto" w:val="clear"/>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What did you like best about the article?  What did you like least about the article? Make sure that you distinguish your personal views from that of the author.  </w:t>
      </w:r>
    </w:p>
    <w:p w:rsidR="00000000" w:rsidDel="00000000" w:rsidP="00000000" w:rsidRDefault="00000000" w:rsidRPr="00000000" w14:paraId="0000015F">
      <w:pPr>
        <w:numPr>
          <w:ilvl w:val="0"/>
          <w:numId w:val="2"/>
        </w:numPr>
        <w:ind w:left="720" w:hanging="360"/>
        <w:rPr>
          <w:color w:val="000000"/>
          <w:sz w:val="20"/>
          <w:szCs w:val="20"/>
        </w:rPr>
      </w:pPr>
      <w:r w:rsidDel="00000000" w:rsidR="00000000" w:rsidRPr="00000000">
        <w:rPr>
          <w:b w:val="1"/>
          <w:color w:val="000000"/>
          <w:sz w:val="20"/>
          <w:szCs w:val="20"/>
          <w:vertAlign w:val="baseline"/>
          <w:rtl w:val="0"/>
        </w:rPr>
        <w:t xml:space="preserve">Conclusion.</w:t>
      </w:r>
      <w:r w:rsidDel="00000000" w:rsidR="00000000" w:rsidRPr="00000000">
        <w:rPr>
          <w:color w:val="000000"/>
          <w:sz w:val="20"/>
          <w:szCs w:val="20"/>
          <w:vertAlign w:val="baseline"/>
          <w:rtl w:val="0"/>
        </w:rPr>
        <w:t xml:space="preserve">  Tie together any issues raised in the review and provide a concise comment on the article and whether or not you would recommend this article to someone else and why.  </w:t>
      </w:r>
      <w:r w:rsidDel="00000000" w:rsidR="00000000" w:rsidRPr="00000000">
        <w:rPr>
          <w:color w:val="000000"/>
          <w:sz w:val="20"/>
          <w:szCs w:val="20"/>
          <w:u w:val="single"/>
          <w:vertAlign w:val="baseline"/>
          <w:rtl w:val="0"/>
        </w:rPr>
        <w:t xml:space="preserve">(20 pts.)</w:t>
      </w:r>
      <w:r w:rsidDel="00000000" w:rsidR="00000000" w:rsidRPr="00000000">
        <w:rPr>
          <w:rtl w:val="0"/>
        </w:rPr>
      </w:r>
    </w:p>
    <w:p w:rsidR="00000000" w:rsidDel="00000000" w:rsidP="00000000" w:rsidRDefault="00000000" w:rsidRPr="00000000" w14:paraId="00000160">
      <w:pPr>
        <w:rPr>
          <w:sz w:val="20"/>
          <w:szCs w:val="20"/>
          <w:vertAlign w:val="baseline"/>
        </w:rPr>
      </w:pPr>
      <w:bookmarkStart w:colFirst="0" w:colLast="0" w:name="_gjdgxs" w:id="0"/>
      <w:bookmarkEnd w:id="0"/>
      <w:r w:rsidDel="00000000" w:rsidR="00000000" w:rsidRPr="00000000">
        <w:rPr>
          <w:rtl w:val="0"/>
        </w:rPr>
      </w:r>
    </w:p>
    <w:p w:rsidR="00000000" w:rsidDel="00000000" w:rsidP="00000000" w:rsidRDefault="00000000" w:rsidRPr="00000000" w14:paraId="00000161">
      <w:pPr>
        <w:ind w:left="720" w:hanging="720"/>
        <w:rPr>
          <w:b w:val="0"/>
          <w:color w:val="000000"/>
          <w:sz w:val="20"/>
          <w:szCs w:val="20"/>
          <w:vertAlign w:val="baseline"/>
        </w:rPr>
      </w:pPr>
      <w:r w:rsidDel="00000000" w:rsidR="00000000" w:rsidRPr="00000000">
        <w:rPr>
          <w:rtl w:val="0"/>
        </w:rPr>
      </w:r>
    </w:p>
    <w:p w:rsidR="00000000" w:rsidDel="00000000" w:rsidP="00000000" w:rsidRDefault="00000000" w:rsidRPr="00000000" w14:paraId="00000162">
      <w:pPr>
        <w:ind w:left="720" w:hanging="720"/>
        <w:rPr>
          <w:b w:val="0"/>
          <w:color w:val="000000"/>
          <w:sz w:val="20"/>
          <w:szCs w:val="20"/>
          <w:vertAlign w:val="baseline"/>
        </w:rPr>
      </w:pPr>
      <w:r w:rsidDel="00000000" w:rsidR="00000000" w:rsidRPr="00000000">
        <w:rPr>
          <w:b w:val="1"/>
          <w:color w:val="000000"/>
          <w:sz w:val="20"/>
          <w:szCs w:val="20"/>
          <w:vertAlign w:val="baseline"/>
          <w:rtl w:val="0"/>
        </w:rPr>
        <w:t xml:space="preserve">Grading Rubric for Academic Papers</w:t>
      </w:r>
      <w:r w:rsidDel="00000000" w:rsidR="00000000" w:rsidRPr="00000000">
        <w:rPr>
          <w:rtl w:val="0"/>
        </w:rPr>
      </w:r>
    </w:p>
    <w:tbl>
      <w:tblPr>
        <w:tblStyle w:val="Table5"/>
        <w:tblW w:w="13176.0" w:type="dxa"/>
        <w:jc w:val="left"/>
        <w:tblInd w:w="0.0" w:type="dxa"/>
        <w:tblLayout w:type="fixed"/>
        <w:tblLook w:val="0000"/>
      </w:tblPr>
      <w:tblGrid>
        <w:gridCol w:w="2636"/>
        <w:gridCol w:w="2635"/>
        <w:gridCol w:w="2635"/>
        <w:gridCol w:w="2635"/>
        <w:gridCol w:w="2635"/>
        <w:tblGridChange w:id="0">
          <w:tblGrid>
            <w:gridCol w:w="2636"/>
            <w:gridCol w:w="2635"/>
            <w:gridCol w:w="2635"/>
            <w:gridCol w:w="2635"/>
            <w:gridCol w:w="2635"/>
          </w:tblGrid>
        </w:tblGridChange>
      </w:tblGrid>
      <w:tr>
        <w:trPr>
          <w:trHeight w:val="300" w:hRule="atLeast"/>
        </w:trPr>
        <w:tc>
          <w:tcPr>
            <w:tcBorders>
              <w:top w:color="000000" w:space="0" w:sz="4" w:val="single"/>
              <w:left w:color="000000" w:space="0" w:sz="4" w:val="single"/>
              <w:bottom w:color="000000" w:space="0" w:sz="4" w:val="single"/>
              <w:right w:color="000000" w:space="0" w:sz="4" w:val="single"/>
            </w:tcBorders>
            <w:shd w:fill="fffff7" w:val="clear"/>
          </w:tcPr>
          <w:p w:rsidR="00000000" w:rsidDel="00000000" w:rsidP="00000000" w:rsidRDefault="00000000" w:rsidRPr="00000000" w14:paraId="00000163">
            <w:pPr>
              <w:jc w:val="center"/>
              <w:rPr>
                <w:b w:val="0"/>
                <w:color w:val="000000"/>
                <w:sz w:val="20"/>
                <w:szCs w:val="20"/>
                <w:vertAlign w:val="baseline"/>
              </w:rPr>
            </w:pPr>
            <w:r w:rsidDel="00000000" w:rsidR="00000000" w:rsidRPr="00000000">
              <w:rPr>
                <w:b w:val="1"/>
                <w:color w:val="000000"/>
                <w:sz w:val="20"/>
                <w:szCs w:val="20"/>
                <w:vertAlign w:val="baseline"/>
                <w:rtl w:val="0"/>
              </w:rPr>
              <w:t xml:space="preserve">CATEGORY</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64">
            <w:pPr>
              <w:jc w:val="center"/>
              <w:rPr>
                <w:b w:val="0"/>
                <w:color w:val="000000"/>
                <w:sz w:val="20"/>
                <w:szCs w:val="20"/>
                <w:vertAlign w:val="baseline"/>
              </w:rPr>
            </w:pPr>
            <w:r w:rsidDel="00000000" w:rsidR="00000000" w:rsidRPr="00000000">
              <w:rPr>
                <w:b w:val="1"/>
                <w:color w:val="000000"/>
                <w:sz w:val="20"/>
                <w:szCs w:val="20"/>
                <w:vertAlign w:val="baseline"/>
                <w:rtl w:val="0"/>
              </w:rPr>
              <w:t xml:space="preserve">4</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65">
            <w:pPr>
              <w:jc w:val="center"/>
              <w:rPr>
                <w:b w:val="0"/>
                <w:color w:val="000000"/>
                <w:sz w:val="20"/>
                <w:szCs w:val="20"/>
                <w:vertAlign w:val="baseline"/>
              </w:rPr>
            </w:pPr>
            <w:r w:rsidDel="00000000" w:rsidR="00000000" w:rsidRPr="00000000">
              <w:rPr>
                <w:b w:val="1"/>
                <w:color w:val="000000"/>
                <w:sz w:val="20"/>
                <w:szCs w:val="20"/>
                <w:vertAlign w:val="baseline"/>
                <w:rtl w:val="0"/>
              </w:rPr>
              <w:t xml:space="preserve">3</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66">
            <w:pPr>
              <w:jc w:val="center"/>
              <w:rPr>
                <w:b w:val="0"/>
                <w:color w:val="000000"/>
                <w:sz w:val="20"/>
                <w:szCs w:val="20"/>
                <w:vertAlign w:val="baseline"/>
              </w:rPr>
            </w:pPr>
            <w:r w:rsidDel="00000000" w:rsidR="00000000" w:rsidRPr="00000000">
              <w:rPr>
                <w:b w:val="1"/>
                <w:color w:val="000000"/>
                <w:sz w:val="20"/>
                <w:szCs w:val="20"/>
                <w:vertAlign w:val="baseline"/>
                <w:rtl w:val="0"/>
              </w:rPr>
              <w:t xml:space="preserve">2</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67">
            <w:pPr>
              <w:jc w:val="center"/>
              <w:rPr>
                <w:b w:val="0"/>
                <w:color w:val="000000"/>
                <w:sz w:val="20"/>
                <w:szCs w:val="20"/>
                <w:vertAlign w:val="baseline"/>
              </w:rPr>
            </w:pPr>
            <w:r w:rsidDel="00000000" w:rsidR="00000000" w:rsidRPr="00000000">
              <w:rPr>
                <w:b w:val="1"/>
                <w:color w:val="000000"/>
                <w:sz w:val="20"/>
                <w:szCs w:val="20"/>
                <w:vertAlign w:val="baseline"/>
                <w:rtl w:val="0"/>
              </w:rPr>
              <w:t xml:space="preserve">1</w:t>
            </w:r>
            <w:r w:rsidDel="00000000" w:rsidR="00000000" w:rsidRPr="00000000">
              <w:rPr>
                <w:rtl w:val="0"/>
              </w:rPr>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68">
            <w:pPr>
              <w:rPr>
                <w:color w:val="000000"/>
                <w:sz w:val="20"/>
                <w:szCs w:val="20"/>
                <w:vertAlign w:val="baseline"/>
              </w:rPr>
            </w:pPr>
            <w:r w:rsidDel="00000000" w:rsidR="00000000" w:rsidRPr="00000000">
              <w:rPr>
                <w:color w:val="000000"/>
                <w:sz w:val="20"/>
                <w:szCs w:val="20"/>
                <w:vertAlign w:val="baseline"/>
                <w:rtl w:val="0"/>
              </w:rPr>
              <w:t xml:space="preserve">Organization</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69">
            <w:pPr>
              <w:rPr>
                <w:color w:val="000000"/>
                <w:sz w:val="20"/>
                <w:szCs w:val="20"/>
                <w:vertAlign w:val="baseline"/>
              </w:rPr>
            </w:pPr>
            <w:r w:rsidDel="00000000" w:rsidR="00000000" w:rsidRPr="00000000">
              <w:rPr>
                <w:color w:val="000000"/>
                <w:sz w:val="20"/>
                <w:szCs w:val="20"/>
                <w:vertAlign w:val="baseline"/>
                <w:rtl w:val="0"/>
              </w:rPr>
              <w:t xml:space="preserve">Information is very organized with well-constructed paragraphs and subheadings.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6A">
            <w:pPr>
              <w:rPr>
                <w:color w:val="000000"/>
                <w:sz w:val="20"/>
                <w:szCs w:val="20"/>
                <w:vertAlign w:val="baseline"/>
              </w:rPr>
            </w:pPr>
            <w:r w:rsidDel="00000000" w:rsidR="00000000" w:rsidRPr="00000000">
              <w:rPr>
                <w:color w:val="000000"/>
                <w:sz w:val="20"/>
                <w:szCs w:val="20"/>
                <w:vertAlign w:val="baseline"/>
                <w:rtl w:val="0"/>
              </w:rPr>
              <w:t xml:space="preserve">Information is organized with well-constructed paragraphs.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6B">
            <w:pPr>
              <w:rPr>
                <w:color w:val="000000"/>
                <w:sz w:val="20"/>
                <w:szCs w:val="20"/>
                <w:vertAlign w:val="baseline"/>
              </w:rPr>
            </w:pPr>
            <w:r w:rsidDel="00000000" w:rsidR="00000000" w:rsidRPr="00000000">
              <w:rPr>
                <w:color w:val="000000"/>
                <w:sz w:val="20"/>
                <w:szCs w:val="20"/>
                <w:vertAlign w:val="baseline"/>
                <w:rtl w:val="0"/>
              </w:rPr>
              <w:t xml:space="preserve">Information is organized, but paragraphs are not well-constructed.</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6C">
            <w:pPr>
              <w:rPr>
                <w:color w:val="000000"/>
                <w:sz w:val="20"/>
                <w:szCs w:val="20"/>
                <w:vertAlign w:val="baseline"/>
              </w:rPr>
            </w:pPr>
            <w:r w:rsidDel="00000000" w:rsidR="00000000" w:rsidRPr="00000000">
              <w:rPr>
                <w:color w:val="000000"/>
                <w:sz w:val="20"/>
                <w:szCs w:val="20"/>
                <w:vertAlign w:val="baseline"/>
                <w:rtl w:val="0"/>
              </w:rPr>
              <w:t xml:space="preserve">The information appears to be disorganized. </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6D">
            <w:pPr>
              <w:rPr>
                <w:color w:val="000000"/>
                <w:sz w:val="20"/>
                <w:szCs w:val="20"/>
                <w:vertAlign w:val="baseline"/>
              </w:rPr>
            </w:pPr>
            <w:r w:rsidDel="00000000" w:rsidR="00000000" w:rsidRPr="00000000">
              <w:rPr>
                <w:color w:val="000000"/>
                <w:sz w:val="20"/>
                <w:szCs w:val="20"/>
                <w:vertAlign w:val="baseline"/>
                <w:rtl w:val="0"/>
              </w:rPr>
              <w:t xml:space="preserve">Quality of Information</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6E">
            <w:pPr>
              <w:rPr>
                <w:color w:val="000000"/>
                <w:sz w:val="20"/>
                <w:szCs w:val="20"/>
                <w:vertAlign w:val="baseline"/>
              </w:rPr>
            </w:pPr>
            <w:r w:rsidDel="00000000" w:rsidR="00000000" w:rsidRPr="00000000">
              <w:rPr>
                <w:color w:val="000000"/>
                <w:sz w:val="20"/>
                <w:szCs w:val="20"/>
                <w:vertAlign w:val="baseline"/>
                <w:rtl w:val="0"/>
              </w:rPr>
              <w:t xml:space="preserve">Information clearly relates to the main topic. It includes several supporting details and/or examples.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6F">
            <w:pPr>
              <w:rPr>
                <w:color w:val="000000"/>
                <w:sz w:val="20"/>
                <w:szCs w:val="20"/>
                <w:vertAlign w:val="baseline"/>
              </w:rPr>
            </w:pPr>
            <w:r w:rsidDel="00000000" w:rsidR="00000000" w:rsidRPr="00000000">
              <w:rPr>
                <w:color w:val="000000"/>
                <w:sz w:val="20"/>
                <w:szCs w:val="20"/>
                <w:vertAlign w:val="baseline"/>
                <w:rtl w:val="0"/>
              </w:rPr>
              <w:t xml:space="preserve">Information clearly relates to the main topic. It provides 1-2 supporting details and/or examples.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0">
            <w:pPr>
              <w:rPr>
                <w:color w:val="000000"/>
                <w:sz w:val="20"/>
                <w:szCs w:val="20"/>
                <w:vertAlign w:val="baseline"/>
              </w:rPr>
            </w:pPr>
            <w:r w:rsidDel="00000000" w:rsidR="00000000" w:rsidRPr="00000000">
              <w:rPr>
                <w:color w:val="000000"/>
                <w:sz w:val="20"/>
                <w:szCs w:val="20"/>
                <w:vertAlign w:val="baseline"/>
                <w:rtl w:val="0"/>
              </w:rPr>
              <w:t xml:space="preserve">Information clearly relates to the main topic. No details and/or examples are given.</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1">
            <w:pPr>
              <w:rPr>
                <w:color w:val="000000"/>
                <w:sz w:val="20"/>
                <w:szCs w:val="20"/>
                <w:vertAlign w:val="baseline"/>
              </w:rPr>
            </w:pPr>
            <w:r w:rsidDel="00000000" w:rsidR="00000000" w:rsidRPr="00000000">
              <w:rPr>
                <w:color w:val="000000"/>
                <w:sz w:val="20"/>
                <w:szCs w:val="20"/>
                <w:vertAlign w:val="baseline"/>
                <w:rtl w:val="0"/>
              </w:rPr>
              <w:t xml:space="preserve">Information has little or nothing to do with the main topic.</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72">
            <w:pPr>
              <w:rPr>
                <w:color w:val="000000"/>
                <w:sz w:val="20"/>
                <w:szCs w:val="20"/>
                <w:vertAlign w:val="baseline"/>
              </w:rPr>
            </w:pPr>
            <w:r w:rsidDel="00000000" w:rsidR="00000000" w:rsidRPr="00000000">
              <w:rPr>
                <w:color w:val="000000"/>
                <w:sz w:val="20"/>
                <w:szCs w:val="20"/>
                <w:vertAlign w:val="baseline"/>
                <w:rtl w:val="0"/>
              </w:rPr>
              <w:t xml:space="preserve">Amount of Information</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3">
            <w:pPr>
              <w:rPr>
                <w:color w:val="000000"/>
                <w:sz w:val="20"/>
                <w:szCs w:val="20"/>
                <w:vertAlign w:val="baseline"/>
              </w:rPr>
            </w:pPr>
            <w:r w:rsidDel="00000000" w:rsidR="00000000" w:rsidRPr="00000000">
              <w:rPr>
                <w:color w:val="000000"/>
                <w:sz w:val="20"/>
                <w:szCs w:val="20"/>
                <w:vertAlign w:val="baseline"/>
                <w:rtl w:val="0"/>
              </w:rPr>
              <w:t xml:space="preserve">All topics are addressed and all questions answered with at least 4 sentences about each.</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4">
            <w:pPr>
              <w:rPr>
                <w:color w:val="000000"/>
                <w:sz w:val="20"/>
                <w:szCs w:val="20"/>
                <w:vertAlign w:val="baseline"/>
              </w:rPr>
            </w:pPr>
            <w:r w:rsidDel="00000000" w:rsidR="00000000" w:rsidRPr="00000000">
              <w:rPr>
                <w:color w:val="000000"/>
                <w:sz w:val="20"/>
                <w:szCs w:val="20"/>
                <w:vertAlign w:val="baseline"/>
                <w:rtl w:val="0"/>
              </w:rPr>
              <w:t xml:space="preserve">All topics are addressed and most questions answered with at least 3 sentences about each.</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5">
            <w:pPr>
              <w:rPr>
                <w:color w:val="000000"/>
                <w:sz w:val="20"/>
                <w:szCs w:val="20"/>
                <w:vertAlign w:val="baseline"/>
              </w:rPr>
            </w:pPr>
            <w:r w:rsidDel="00000000" w:rsidR="00000000" w:rsidRPr="00000000">
              <w:rPr>
                <w:color w:val="000000"/>
                <w:sz w:val="20"/>
                <w:szCs w:val="20"/>
                <w:vertAlign w:val="baseline"/>
                <w:rtl w:val="0"/>
              </w:rPr>
              <w:t xml:space="preserve">All topics are addressed, and most questions answered with 2 sentences about each.</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6">
            <w:pPr>
              <w:rPr>
                <w:color w:val="000000"/>
                <w:sz w:val="20"/>
                <w:szCs w:val="20"/>
                <w:vertAlign w:val="baseline"/>
              </w:rPr>
            </w:pPr>
            <w:r w:rsidDel="00000000" w:rsidR="00000000" w:rsidRPr="00000000">
              <w:rPr>
                <w:color w:val="000000"/>
                <w:sz w:val="20"/>
                <w:szCs w:val="20"/>
                <w:vertAlign w:val="baseline"/>
                <w:rtl w:val="0"/>
              </w:rPr>
              <w:t xml:space="preserve">One or more topics were not addressed.</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77">
            <w:pPr>
              <w:rPr>
                <w:color w:val="000000"/>
                <w:sz w:val="20"/>
                <w:szCs w:val="20"/>
                <w:vertAlign w:val="baseline"/>
              </w:rPr>
            </w:pPr>
            <w:r w:rsidDel="00000000" w:rsidR="00000000" w:rsidRPr="00000000">
              <w:rPr>
                <w:color w:val="000000"/>
                <w:sz w:val="20"/>
                <w:szCs w:val="20"/>
                <w:vertAlign w:val="baseline"/>
                <w:rtl w:val="0"/>
              </w:rPr>
              <w:t xml:space="preserve">Paragraph Construction</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8">
            <w:pPr>
              <w:rPr>
                <w:color w:val="000000"/>
                <w:sz w:val="20"/>
                <w:szCs w:val="20"/>
                <w:vertAlign w:val="baseline"/>
              </w:rPr>
            </w:pPr>
            <w:r w:rsidDel="00000000" w:rsidR="00000000" w:rsidRPr="00000000">
              <w:rPr>
                <w:color w:val="000000"/>
                <w:sz w:val="20"/>
                <w:szCs w:val="20"/>
                <w:vertAlign w:val="baseline"/>
                <w:rtl w:val="0"/>
              </w:rPr>
              <w:t xml:space="preserve">All paragraphs include introductory sentence, explanations or details, and concluding sentence.</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9">
            <w:pPr>
              <w:rPr>
                <w:color w:val="000000"/>
                <w:sz w:val="20"/>
                <w:szCs w:val="20"/>
                <w:vertAlign w:val="baseline"/>
              </w:rPr>
            </w:pPr>
            <w:r w:rsidDel="00000000" w:rsidR="00000000" w:rsidRPr="00000000">
              <w:rPr>
                <w:color w:val="000000"/>
                <w:sz w:val="20"/>
                <w:szCs w:val="20"/>
                <w:vertAlign w:val="baseline"/>
                <w:rtl w:val="0"/>
              </w:rPr>
              <w:t xml:space="preserve">Most paragraphs include introductory sentence, explanations or details, and concluding sentence.</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A">
            <w:pPr>
              <w:rPr>
                <w:color w:val="000000"/>
                <w:sz w:val="20"/>
                <w:szCs w:val="20"/>
                <w:vertAlign w:val="baseline"/>
              </w:rPr>
            </w:pPr>
            <w:r w:rsidDel="00000000" w:rsidR="00000000" w:rsidRPr="00000000">
              <w:rPr>
                <w:color w:val="000000"/>
                <w:sz w:val="20"/>
                <w:szCs w:val="20"/>
                <w:vertAlign w:val="baseline"/>
                <w:rtl w:val="0"/>
              </w:rPr>
              <w:t xml:space="preserve">Paragraphs included related information but were typically not constructed well.</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B">
            <w:pPr>
              <w:rPr>
                <w:color w:val="000000"/>
                <w:sz w:val="20"/>
                <w:szCs w:val="20"/>
                <w:vertAlign w:val="baseline"/>
              </w:rPr>
            </w:pPr>
            <w:r w:rsidDel="00000000" w:rsidR="00000000" w:rsidRPr="00000000">
              <w:rPr>
                <w:color w:val="000000"/>
                <w:sz w:val="20"/>
                <w:szCs w:val="20"/>
                <w:vertAlign w:val="baseline"/>
                <w:rtl w:val="0"/>
              </w:rPr>
              <w:t xml:space="preserve">Paragraphing structure was not clear and sentences were not typically related within the paragraphs.</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7C">
            <w:pPr>
              <w:rPr>
                <w:color w:val="000000"/>
                <w:sz w:val="20"/>
                <w:szCs w:val="20"/>
                <w:vertAlign w:val="baseline"/>
              </w:rPr>
            </w:pPr>
            <w:r w:rsidDel="00000000" w:rsidR="00000000" w:rsidRPr="00000000">
              <w:rPr>
                <w:color w:val="000000"/>
                <w:sz w:val="20"/>
                <w:szCs w:val="20"/>
                <w:vertAlign w:val="baseline"/>
                <w:rtl w:val="0"/>
              </w:rPr>
              <w:t xml:space="preserve">Sources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D">
            <w:pPr>
              <w:rPr>
                <w:color w:val="000000"/>
                <w:sz w:val="20"/>
                <w:szCs w:val="20"/>
                <w:vertAlign w:val="baseline"/>
              </w:rPr>
            </w:pPr>
            <w:r w:rsidDel="00000000" w:rsidR="00000000" w:rsidRPr="00000000">
              <w:rPr>
                <w:color w:val="000000"/>
                <w:sz w:val="20"/>
                <w:szCs w:val="20"/>
                <w:vertAlign w:val="baseline"/>
                <w:rtl w:val="0"/>
              </w:rPr>
              <w:t xml:space="preserve">All sources (information and graphics) are accurately documented in the desired format.</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E">
            <w:pPr>
              <w:rPr>
                <w:color w:val="000000"/>
                <w:sz w:val="20"/>
                <w:szCs w:val="20"/>
                <w:vertAlign w:val="baseline"/>
              </w:rPr>
            </w:pPr>
            <w:r w:rsidDel="00000000" w:rsidR="00000000" w:rsidRPr="00000000">
              <w:rPr>
                <w:color w:val="000000"/>
                <w:sz w:val="20"/>
                <w:szCs w:val="20"/>
                <w:vertAlign w:val="baseline"/>
                <w:rtl w:val="0"/>
              </w:rPr>
              <w:t xml:space="preserve">All sources (information and graphics) are accurately documented, but a few are not in the desired format.</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7F">
            <w:pPr>
              <w:rPr>
                <w:color w:val="000000"/>
                <w:sz w:val="20"/>
                <w:szCs w:val="20"/>
                <w:vertAlign w:val="baseline"/>
              </w:rPr>
            </w:pPr>
            <w:r w:rsidDel="00000000" w:rsidR="00000000" w:rsidRPr="00000000">
              <w:rPr>
                <w:color w:val="000000"/>
                <w:sz w:val="20"/>
                <w:szCs w:val="20"/>
                <w:vertAlign w:val="baseline"/>
                <w:rtl w:val="0"/>
              </w:rPr>
              <w:t xml:space="preserve">All sources (information and graphics) are accurately documented, but many are not in the desired format.</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80">
            <w:pPr>
              <w:rPr>
                <w:color w:val="000000"/>
                <w:sz w:val="20"/>
                <w:szCs w:val="20"/>
                <w:vertAlign w:val="baseline"/>
              </w:rPr>
            </w:pPr>
            <w:r w:rsidDel="00000000" w:rsidR="00000000" w:rsidRPr="00000000">
              <w:rPr>
                <w:color w:val="000000"/>
                <w:sz w:val="20"/>
                <w:szCs w:val="20"/>
                <w:vertAlign w:val="baseline"/>
                <w:rtl w:val="0"/>
              </w:rPr>
              <w:t xml:space="preserve">Some sources are not accurately documented.</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81">
            <w:pPr>
              <w:rPr>
                <w:color w:val="000000"/>
                <w:sz w:val="20"/>
                <w:szCs w:val="20"/>
                <w:vertAlign w:val="baseline"/>
              </w:rPr>
            </w:pPr>
            <w:r w:rsidDel="00000000" w:rsidR="00000000" w:rsidRPr="00000000">
              <w:rPr>
                <w:color w:val="000000"/>
                <w:sz w:val="20"/>
                <w:szCs w:val="20"/>
                <w:vertAlign w:val="baseline"/>
                <w:rtl w:val="0"/>
              </w:rPr>
              <w:t xml:space="preserve">Mechanics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82">
            <w:pPr>
              <w:rPr>
                <w:color w:val="000000"/>
                <w:sz w:val="20"/>
                <w:szCs w:val="20"/>
                <w:vertAlign w:val="baseline"/>
              </w:rPr>
            </w:pPr>
            <w:r w:rsidDel="00000000" w:rsidR="00000000" w:rsidRPr="00000000">
              <w:rPr>
                <w:color w:val="000000"/>
                <w:sz w:val="20"/>
                <w:szCs w:val="20"/>
                <w:vertAlign w:val="baseline"/>
                <w:rtl w:val="0"/>
              </w:rPr>
              <w:t xml:space="preserve">No grammatical, spelling or punctuation errors.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83">
            <w:pPr>
              <w:rPr>
                <w:color w:val="000000"/>
                <w:sz w:val="20"/>
                <w:szCs w:val="20"/>
                <w:vertAlign w:val="baseline"/>
              </w:rPr>
            </w:pPr>
            <w:r w:rsidDel="00000000" w:rsidR="00000000" w:rsidRPr="00000000">
              <w:rPr>
                <w:color w:val="000000"/>
                <w:sz w:val="20"/>
                <w:szCs w:val="20"/>
                <w:vertAlign w:val="baseline"/>
                <w:rtl w:val="0"/>
              </w:rPr>
              <w:t xml:space="preserve">Almost no grammatical, spelling or punctuation errors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84">
            <w:pPr>
              <w:rPr>
                <w:color w:val="000000"/>
                <w:sz w:val="20"/>
                <w:szCs w:val="20"/>
                <w:vertAlign w:val="baseline"/>
              </w:rPr>
            </w:pPr>
            <w:r w:rsidDel="00000000" w:rsidR="00000000" w:rsidRPr="00000000">
              <w:rPr>
                <w:color w:val="000000"/>
                <w:sz w:val="20"/>
                <w:szCs w:val="20"/>
                <w:vertAlign w:val="baseline"/>
                <w:rtl w:val="0"/>
              </w:rPr>
              <w:t xml:space="preserve">A few grammatical spelling or punctuation errors.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85">
            <w:pPr>
              <w:rPr>
                <w:color w:val="000000"/>
                <w:sz w:val="20"/>
                <w:szCs w:val="20"/>
                <w:vertAlign w:val="baseline"/>
              </w:rPr>
            </w:pPr>
            <w:r w:rsidDel="00000000" w:rsidR="00000000" w:rsidRPr="00000000">
              <w:rPr>
                <w:color w:val="000000"/>
                <w:sz w:val="20"/>
                <w:szCs w:val="20"/>
                <w:vertAlign w:val="baseline"/>
                <w:rtl w:val="0"/>
              </w:rPr>
              <w:t xml:space="preserve">Many grammatical, spelling, or punctuation errors.</w:t>
            </w:r>
          </w:p>
        </w:tc>
      </w:tr>
    </w:tbl>
    <w:p w:rsidR="00000000" w:rsidDel="00000000" w:rsidP="00000000" w:rsidRDefault="00000000" w:rsidRPr="00000000" w14:paraId="00000186">
      <w:pPr>
        <w:ind w:left="720" w:hanging="720"/>
        <w:rPr>
          <w:b w:val="0"/>
          <w:color w:val="000000"/>
          <w:sz w:val="20"/>
          <w:szCs w:val="20"/>
          <w:vertAlign w:val="baseline"/>
        </w:rPr>
      </w:pPr>
      <w:r w:rsidDel="00000000" w:rsidR="00000000" w:rsidRPr="00000000">
        <w:rPr>
          <w:rtl w:val="0"/>
        </w:rPr>
      </w:r>
    </w:p>
    <w:p w:rsidR="00000000" w:rsidDel="00000000" w:rsidP="00000000" w:rsidRDefault="00000000" w:rsidRPr="00000000" w14:paraId="00000187">
      <w:pPr>
        <w:ind w:left="720" w:hanging="720"/>
        <w:rPr>
          <w:b w:val="0"/>
          <w:color w:val="000000"/>
          <w:sz w:val="20"/>
          <w:szCs w:val="20"/>
          <w:vertAlign w:val="baseline"/>
        </w:rPr>
      </w:pPr>
      <w:r w:rsidDel="00000000" w:rsidR="00000000" w:rsidRPr="00000000">
        <w:rPr>
          <w:rtl w:val="0"/>
        </w:rPr>
      </w:r>
    </w:p>
    <w:p w:rsidR="00000000" w:rsidDel="00000000" w:rsidP="00000000" w:rsidRDefault="00000000" w:rsidRPr="00000000" w14:paraId="00000188">
      <w:pPr>
        <w:ind w:left="720" w:hanging="720"/>
        <w:rPr>
          <w:b w:val="0"/>
          <w:color w:val="000000"/>
          <w:sz w:val="20"/>
          <w:szCs w:val="20"/>
          <w:vertAlign w:val="baseline"/>
        </w:rPr>
      </w:pPr>
      <w:r w:rsidDel="00000000" w:rsidR="00000000" w:rsidRPr="00000000">
        <w:rPr>
          <w:b w:val="1"/>
          <w:color w:val="000000"/>
          <w:sz w:val="20"/>
          <w:szCs w:val="20"/>
          <w:vertAlign w:val="baseline"/>
          <w:rtl w:val="0"/>
        </w:rPr>
        <w:t xml:space="preserve">Grading Rubric for Research Paper</w:t>
      </w:r>
      <w:r w:rsidDel="00000000" w:rsidR="00000000" w:rsidRPr="00000000">
        <w:rPr>
          <w:rtl w:val="0"/>
        </w:rPr>
      </w:r>
    </w:p>
    <w:tbl>
      <w:tblPr>
        <w:tblStyle w:val="Table6"/>
        <w:tblW w:w="13176.0" w:type="dxa"/>
        <w:jc w:val="left"/>
        <w:tblInd w:w="0.0" w:type="dxa"/>
        <w:tblLayout w:type="fixed"/>
        <w:tblLook w:val="0000"/>
      </w:tblPr>
      <w:tblGrid>
        <w:gridCol w:w="2636"/>
        <w:gridCol w:w="2635"/>
        <w:gridCol w:w="2635"/>
        <w:gridCol w:w="2635"/>
        <w:gridCol w:w="2635"/>
        <w:tblGridChange w:id="0">
          <w:tblGrid>
            <w:gridCol w:w="2636"/>
            <w:gridCol w:w="2635"/>
            <w:gridCol w:w="2635"/>
            <w:gridCol w:w="2635"/>
            <w:gridCol w:w="2635"/>
          </w:tblGrid>
        </w:tblGridChange>
      </w:tblGrid>
      <w:tr>
        <w:trPr>
          <w:trHeight w:val="300" w:hRule="atLeast"/>
        </w:trPr>
        <w:tc>
          <w:tcPr>
            <w:tcBorders>
              <w:top w:color="000000" w:space="0" w:sz="4" w:val="single"/>
              <w:left w:color="000000" w:space="0" w:sz="4" w:val="single"/>
              <w:bottom w:color="000000" w:space="0" w:sz="4" w:val="single"/>
              <w:right w:color="000000" w:space="0" w:sz="4" w:val="single"/>
            </w:tcBorders>
            <w:shd w:fill="fffff7" w:val="clear"/>
          </w:tcPr>
          <w:p w:rsidR="00000000" w:rsidDel="00000000" w:rsidP="00000000" w:rsidRDefault="00000000" w:rsidRPr="00000000" w14:paraId="00000189">
            <w:pPr>
              <w:jc w:val="center"/>
              <w:rPr>
                <w:b w:val="0"/>
                <w:color w:val="000000"/>
                <w:sz w:val="20"/>
                <w:szCs w:val="20"/>
                <w:vertAlign w:val="baseline"/>
              </w:rPr>
            </w:pPr>
            <w:r w:rsidDel="00000000" w:rsidR="00000000" w:rsidRPr="00000000">
              <w:rPr>
                <w:b w:val="1"/>
                <w:color w:val="000000"/>
                <w:sz w:val="20"/>
                <w:szCs w:val="20"/>
                <w:vertAlign w:val="baseline"/>
                <w:rtl w:val="0"/>
              </w:rPr>
              <w:t xml:space="preserve">CATEGORY</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8A">
            <w:pPr>
              <w:jc w:val="center"/>
              <w:rPr>
                <w:b w:val="0"/>
                <w:color w:val="000000"/>
                <w:sz w:val="20"/>
                <w:szCs w:val="20"/>
                <w:vertAlign w:val="baseline"/>
              </w:rPr>
            </w:pPr>
            <w:r w:rsidDel="00000000" w:rsidR="00000000" w:rsidRPr="00000000">
              <w:rPr>
                <w:b w:val="1"/>
                <w:color w:val="000000"/>
                <w:sz w:val="20"/>
                <w:szCs w:val="20"/>
                <w:vertAlign w:val="baseline"/>
                <w:rtl w:val="0"/>
              </w:rPr>
              <w:t xml:space="preserve">4</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8B">
            <w:pPr>
              <w:jc w:val="center"/>
              <w:rPr>
                <w:b w:val="0"/>
                <w:color w:val="000000"/>
                <w:sz w:val="20"/>
                <w:szCs w:val="20"/>
                <w:vertAlign w:val="baseline"/>
              </w:rPr>
            </w:pPr>
            <w:r w:rsidDel="00000000" w:rsidR="00000000" w:rsidRPr="00000000">
              <w:rPr>
                <w:b w:val="1"/>
                <w:color w:val="000000"/>
                <w:sz w:val="20"/>
                <w:szCs w:val="20"/>
                <w:vertAlign w:val="baseline"/>
                <w:rtl w:val="0"/>
              </w:rPr>
              <w:t xml:space="preserve">3</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8C">
            <w:pPr>
              <w:jc w:val="center"/>
              <w:rPr>
                <w:b w:val="0"/>
                <w:color w:val="000000"/>
                <w:sz w:val="20"/>
                <w:szCs w:val="20"/>
                <w:vertAlign w:val="baseline"/>
              </w:rPr>
            </w:pPr>
            <w:r w:rsidDel="00000000" w:rsidR="00000000" w:rsidRPr="00000000">
              <w:rPr>
                <w:b w:val="1"/>
                <w:color w:val="000000"/>
                <w:sz w:val="20"/>
                <w:szCs w:val="20"/>
                <w:vertAlign w:val="baseline"/>
                <w:rtl w:val="0"/>
              </w:rPr>
              <w:t xml:space="preserve">2</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8D">
            <w:pPr>
              <w:jc w:val="center"/>
              <w:rPr>
                <w:b w:val="0"/>
                <w:color w:val="000000"/>
                <w:sz w:val="20"/>
                <w:szCs w:val="20"/>
                <w:vertAlign w:val="baseline"/>
              </w:rPr>
            </w:pPr>
            <w:r w:rsidDel="00000000" w:rsidR="00000000" w:rsidRPr="00000000">
              <w:rPr>
                <w:b w:val="1"/>
                <w:color w:val="000000"/>
                <w:sz w:val="20"/>
                <w:szCs w:val="20"/>
                <w:vertAlign w:val="baseline"/>
                <w:rtl w:val="0"/>
              </w:rPr>
              <w:t xml:space="preserve">1</w:t>
            </w:r>
            <w:r w:rsidDel="00000000" w:rsidR="00000000" w:rsidRPr="00000000">
              <w:rPr>
                <w:rtl w:val="0"/>
              </w:rPr>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8E">
            <w:pPr>
              <w:rPr>
                <w:color w:val="000000"/>
                <w:sz w:val="20"/>
                <w:szCs w:val="20"/>
                <w:vertAlign w:val="baseline"/>
              </w:rPr>
            </w:pPr>
            <w:r w:rsidDel="00000000" w:rsidR="00000000" w:rsidRPr="00000000">
              <w:rPr>
                <w:color w:val="000000"/>
                <w:sz w:val="20"/>
                <w:szCs w:val="20"/>
                <w:vertAlign w:val="baseline"/>
                <w:rtl w:val="0"/>
              </w:rPr>
              <w:t xml:space="preserve">Overview of the Research Problem</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8F">
            <w:pPr>
              <w:rPr>
                <w:color w:val="000000"/>
                <w:sz w:val="20"/>
                <w:szCs w:val="20"/>
                <w:vertAlign w:val="baseline"/>
              </w:rPr>
            </w:pPr>
            <w:r w:rsidDel="00000000" w:rsidR="00000000" w:rsidRPr="00000000">
              <w:rPr>
                <w:color w:val="000000"/>
                <w:sz w:val="20"/>
                <w:szCs w:val="20"/>
                <w:highlight w:val="white"/>
                <w:vertAlign w:val="baseline"/>
                <w:rtl w:val="0"/>
              </w:rPr>
              <w:t xml:space="preserve">The introduction is inviting, states the thesis or main topic and previews the structure of the paper.</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0">
            <w:pPr>
              <w:rPr>
                <w:color w:val="000000"/>
                <w:sz w:val="20"/>
                <w:szCs w:val="20"/>
                <w:vertAlign w:val="baseline"/>
              </w:rPr>
            </w:pPr>
            <w:r w:rsidDel="00000000" w:rsidR="00000000" w:rsidRPr="00000000">
              <w:rPr>
                <w:color w:val="000000"/>
                <w:sz w:val="20"/>
                <w:szCs w:val="20"/>
                <w:vertAlign w:val="baseline"/>
                <w:rtl w:val="0"/>
              </w:rPr>
              <w:t xml:space="preserve">The introduction states the main topic and previews the structure of the paper, but is lacking in clarity.</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1">
            <w:pPr>
              <w:rPr>
                <w:color w:val="000000"/>
                <w:sz w:val="20"/>
                <w:szCs w:val="20"/>
                <w:vertAlign w:val="baseline"/>
              </w:rPr>
            </w:pPr>
            <w:r w:rsidDel="00000000" w:rsidR="00000000" w:rsidRPr="00000000">
              <w:rPr>
                <w:color w:val="000000"/>
                <w:sz w:val="20"/>
                <w:szCs w:val="20"/>
                <w:vertAlign w:val="baseline"/>
                <w:rtl w:val="0"/>
              </w:rPr>
              <w:t xml:space="preserve">The introduction does not state the main topic or thesis clearly and does not adequately preview the structure of the paper</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2">
            <w:pPr>
              <w:rPr>
                <w:color w:val="000000"/>
                <w:sz w:val="20"/>
                <w:szCs w:val="20"/>
                <w:vertAlign w:val="baseline"/>
              </w:rPr>
            </w:pPr>
            <w:r w:rsidDel="00000000" w:rsidR="00000000" w:rsidRPr="00000000">
              <w:rPr>
                <w:color w:val="000000"/>
                <w:sz w:val="20"/>
                <w:szCs w:val="20"/>
                <w:vertAlign w:val="baseline"/>
                <w:rtl w:val="0"/>
              </w:rPr>
              <w:t xml:space="preserve">There is no clear introduction of the main topic or structure of the paper.</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93">
            <w:pPr>
              <w:rPr>
                <w:color w:val="000000"/>
                <w:sz w:val="20"/>
                <w:szCs w:val="20"/>
                <w:vertAlign w:val="baseline"/>
              </w:rPr>
            </w:pPr>
            <w:r w:rsidDel="00000000" w:rsidR="00000000" w:rsidRPr="00000000">
              <w:rPr>
                <w:color w:val="000000"/>
                <w:sz w:val="20"/>
                <w:szCs w:val="20"/>
                <w:vertAlign w:val="baseline"/>
                <w:rtl w:val="0"/>
              </w:rPr>
              <w:t xml:space="preserve">Support for Topic </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4">
            <w:pPr>
              <w:rPr>
                <w:color w:val="000000"/>
                <w:sz w:val="20"/>
                <w:szCs w:val="20"/>
                <w:vertAlign w:val="baseline"/>
              </w:rPr>
            </w:pPr>
            <w:r w:rsidDel="00000000" w:rsidR="00000000" w:rsidRPr="00000000">
              <w:rPr>
                <w:color w:val="000000"/>
                <w:sz w:val="20"/>
                <w:szCs w:val="20"/>
                <w:vertAlign w:val="baseline"/>
                <w:rtl w:val="0"/>
              </w:rPr>
              <w:t xml:space="preserve">Relevant, telling, quality details give the reader important information that goes beyond the obvious or predictable. Paper demonstrates in-depth understanding of the topic.</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5">
            <w:pPr>
              <w:rPr>
                <w:color w:val="000000"/>
                <w:sz w:val="20"/>
                <w:szCs w:val="20"/>
                <w:vertAlign w:val="baseline"/>
              </w:rPr>
            </w:pPr>
            <w:r w:rsidDel="00000000" w:rsidR="00000000" w:rsidRPr="00000000">
              <w:rPr>
                <w:color w:val="000000"/>
                <w:sz w:val="20"/>
                <w:szCs w:val="20"/>
                <w:vertAlign w:val="baseline"/>
                <w:rtl w:val="0"/>
              </w:rPr>
              <w:t xml:space="preserve">Supporting details and information are relevant, but some areas are weak. Paper demonstrates understanding of most major concepts.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6">
            <w:pPr>
              <w:rPr>
                <w:color w:val="000000"/>
                <w:sz w:val="20"/>
                <w:szCs w:val="20"/>
                <w:vertAlign w:val="baseline"/>
              </w:rPr>
            </w:pPr>
            <w:r w:rsidDel="00000000" w:rsidR="00000000" w:rsidRPr="00000000">
              <w:rPr>
                <w:color w:val="000000"/>
                <w:sz w:val="20"/>
                <w:szCs w:val="20"/>
                <w:vertAlign w:val="baseline"/>
                <w:rtl w:val="0"/>
              </w:rPr>
              <w:t xml:space="preserve">Supporting details and information are relevant, but several key issues or portions of the storyline are unsupported. Paper demonstrates that there are gaps in understanding the topic and concepts.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7">
            <w:pPr>
              <w:rPr>
                <w:color w:val="000000"/>
                <w:sz w:val="20"/>
                <w:szCs w:val="20"/>
                <w:vertAlign w:val="baseline"/>
              </w:rPr>
            </w:pPr>
            <w:r w:rsidDel="00000000" w:rsidR="00000000" w:rsidRPr="00000000">
              <w:rPr>
                <w:color w:val="000000"/>
                <w:sz w:val="20"/>
                <w:szCs w:val="20"/>
                <w:vertAlign w:val="baseline"/>
                <w:rtl w:val="0"/>
              </w:rPr>
              <w:t xml:space="preserve">Supporting details and information are typically unclear or not related to the topic.</w:t>
            </w:r>
          </w:p>
        </w:tc>
      </w:tr>
      <w:tr>
        <w:trPr>
          <w:trHeight w:val="44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98">
            <w:pPr>
              <w:rPr>
                <w:color w:val="000000"/>
                <w:sz w:val="20"/>
                <w:szCs w:val="20"/>
                <w:vertAlign w:val="baseline"/>
              </w:rPr>
            </w:pPr>
            <w:r w:rsidDel="00000000" w:rsidR="00000000" w:rsidRPr="00000000">
              <w:rPr>
                <w:color w:val="000000"/>
                <w:sz w:val="20"/>
                <w:szCs w:val="20"/>
                <w:vertAlign w:val="baseline"/>
                <w:rtl w:val="0"/>
              </w:rPr>
              <w:t xml:space="preserve">Sequencing </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9">
            <w:pPr>
              <w:rPr>
                <w:color w:val="000000"/>
                <w:sz w:val="20"/>
                <w:szCs w:val="20"/>
                <w:vertAlign w:val="baseline"/>
              </w:rPr>
            </w:pPr>
            <w:r w:rsidDel="00000000" w:rsidR="00000000" w:rsidRPr="00000000">
              <w:rPr>
                <w:color w:val="000000"/>
                <w:sz w:val="20"/>
                <w:szCs w:val="20"/>
                <w:vertAlign w:val="baseline"/>
                <w:rtl w:val="0"/>
              </w:rPr>
              <w:t xml:space="preserve">Information is very well organized according to the required format with well-constructed paragraphs and subheadings. Details are placed in a logical order with a variety of transitions showing how the points are connected. The flow effectively keeps the interest of the reader.</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A">
            <w:pPr>
              <w:rPr>
                <w:color w:val="000000"/>
                <w:sz w:val="20"/>
                <w:szCs w:val="20"/>
                <w:vertAlign w:val="baseline"/>
              </w:rPr>
            </w:pPr>
            <w:r w:rsidDel="00000000" w:rsidR="00000000" w:rsidRPr="00000000">
              <w:rPr>
                <w:color w:val="000000"/>
                <w:sz w:val="20"/>
                <w:szCs w:val="20"/>
                <w:vertAlign w:val="baseline"/>
                <w:rtl w:val="0"/>
              </w:rPr>
              <w:t xml:space="preserve">Information is very well organized according to the required format with well-constructed paragraphs. Details are placed in a logical order; transitions show connection of ideas, but with little variety. The flow generally keeps the interest of the reader.</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B">
            <w:pPr>
              <w:rPr>
                <w:color w:val="000000"/>
                <w:sz w:val="20"/>
                <w:szCs w:val="20"/>
                <w:vertAlign w:val="baseline"/>
              </w:rPr>
            </w:pPr>
            <w:r w:rsidDel="00000000" w:rsidR="00000000" w:rsidRPr="00000000">
              <w:rPr>
                <w:color w:val="000000"/>
                <w:sz w:val="20"/>
                <w:szCs w:val="20"/>
                <w:vertAlign w:val="baseline"/>
                <w:rtl w:val="0"/>
              </w:rPr>
              <w:t xml:space="preserve">Information is organized but paragraphs are not well constructed. Some details are not in a logical or expected order, and this distracts the reader. Transitions are adequate but some are unclear</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C">
            <w:pPr>
              <w:rPr>
                <w:color w:val="000000"/>
                <w:sz w:val="20"/>
                <w:szCs w:val="20"/>
                <w:vertAlign w:val="baseline"/>
              </w:rPr>
            </w:pPr>
            <w:r w:rsidDel="00000000" w:rsidR="00000000" w:rsidRPr="00000000">
              <w:rPr>
                <w:color w:val="000000"/>
                <w:sz w:val="20"/>
                <w:szCs w:val="20"/>
                <w:vertAlign w:val="baseline"/>
                <w:rtl w:val="0"/>
              </w:rPr>
              <w:t xml:space="preserve">The information appears to be disorganized. Many details are not in a logical or expected order. There is little sense that the writing is organized.</w:t>
            </w:r>
          </w:p>
        </w:tc>
      </w:tr>
      <w:tr>
        <w:trPr>
          <w:trHeight w:val="44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9D">
            <w:pPr>
              <w:rPr>
                <w:color w:val="000000"/>
                <w:sz w:val="20"/>
                <w:szCs w:val="20"/>
                <w:vertAlign w:val="baseline"/>
              </w:rPr>
            </w:pPr>
            <w:r w:rsidDel="00000000" w:rsidR="00000000" w:rsidRPr="00000000">
              <w:rPr>
                <w:color w:val="000000"/>
                <w:sz w:val="20"/>
                <w:szCs w:val="20"/>
                <w:vertAlign w:val="baseline"/>
                <w:rtl w:val="0"/>
              </w:rPr>
              <w:t xml:space="preserve">Scientific soundness and validity.</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E">
            <w:pPr>
              <w:rPr>
                <w:color w:val="000000"/>
                <w:sz w:val="20"/>
                <w:szCs w:val="20"/>
                <w:vertAlign w:val="baseline"/>
              </w:rPr>
            </w:pPr>
            <w:r w:rsidDel="00000000" w:rsidR="00000000" w:rsidRPr="00000000">
              <w:rPr>
                <w:color w:val="000000"/>
                <w:sz w:val="20"/>
                <w:szCs w:val="20"/>
                <w:vertAlign w:val="baseline"/>
                <w:rtl w:val="0"/>
              </w:rPr>
              <w:t xml:space="preserve">The methods part of the paper is complete, fully and adequately explained.</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9F">
            <w:pPr>
              <w:rPr>
                <w:color w:val="000000"/>
                <w:sz w:val="20"/>
                <w:szCs w:val="20"/>
                <w:vertAlign w:val="baseline"/>
              </w:rPr>
            </w:pPr>
            <w:r w:rsidDel="00000000" w:rsidR="00000000" w:rsidRPr="00000000">
              <w:rPr>
                <w:color w:val="000000"/>
                <w:sz w:val="20"/>
                <w:szCs w:val="20"/>
                <w:vertAlign w:val="baseline"/>
                <w:rtl w:val="0"/>
              </w:rPr>
              <w:t xml:space="preserve">The methods part of the paper is complete, but lacks detailed explanation.</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0">
            <w:pPr>
              <w:rPr>
                <w:color w:val="000000"/>
                <w:sz w:val="20"/>
                <w:szCs w:val="20"/>
                <w:vertAlign w:val="baseline"/>
              </w:rPr>
            </w:pPr>
            <w:r w:rsidDel="00000000" w:rsidR="00000000" w:rsidRPr="00000000">
              <w:rPr>
                <w:color w:val="000000"/>
                <w:sz w:val="20"/>
                <w:szCs w:val="20"/>
                <w:vertAlign w:val="baseline"/>
                <w:rtl w:val="0"/>
              </w:rPr>
              <w:t xml:space="preserve">The methods part of the paper is incomplete, but is adequately explained.</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1">
            <w:pPr>
              <w:rPr>
                <w:color w:val="000000"/>
                <w:sz w:val="20"/>
                <w:szCs w:val="20"/>
                <w:vertAlign w:val="baseline"/>
              </w:rPr>
            </w:pPr>
            <w:r w:rsidDel="00000000" w:rsidR="00000000" w:rsidRPr="00000000">
              <w:rPr>
                <w:color w:val="000000"/>
                <w:sz w:val="20"/>
                <w:szCs w:val="20"/>
                <w:vertAlign w:val="baseline"/>
                <w:rtl w:val="0"/>
              </w:rPr>
              <w:t xml:space="preserve">The methods part of the paper is incomplete, and is not fully and adequately explained.</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A2">
            <w:pPr>
              <w:rPr>
                <w:color w:val="000000"/>
                <w:sz w:val="20"/>
                <w:szCs w:val="20"/>
                <w:vertAlign w:val="baseline"/>
              </w:rPr>
            </w:pPr>
            <w:r w:rsidDel="00000000" w:rsidR="00000000" w:rsidRPr="00000000">
              <w:rPr>
                <w:color w:val="000000"/>
                <w:sz w:val="20"/>
                <w:szCs w:val="20"/>
                <w:vertAlign w:val="baseline"/>
                <w:rtl w:val="0"/>
              </w:rPr>
              <w:t xml:space="preserve">References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3">
            <w:pPr>
              <w:rPr>
                <w:color w:val="000000"/>
                <w:sz w:val="20"/>
                <w:szCs w:val="20"/>
                <w:vertAlign w:val="baseline"/>
              </w:rPr>
            </w:pPr>
            <w:r w:rsidDel="00000000" w:rsidR="00000000" w:rsidRPr="00000000">
              <w:rPr>
                <w:color w:val="000000"/>
                <w:sz w:val="20"/>
                <w:szCs w:val="20"/>
                <w:vertAlign w:val="baseline"/>
                <w:rtl w:val="0"/>
              </w:rPr>
              <w:t xml:space="preserve">All sources used for quotes and facts are credible and cited correctly.</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4">
            <w:pPr>
              <w:rPr>
                <w:color w:val="000000"/>
                <w:sz w:val="20"/>
                <w:szCs w:val="20"/>
                <w:vertAlign w:val="baseline"/>
              </w:rPr>
            </w:pPr>
            <w:r w:rsidDel="00000000" w:rsidR="00000000" w:rsidRPr="00000000">
              <w:rPr>
                <w:color w:val="000000"/>
                <w:sz w:val="20"/>
                <w:szCs w:val="20"/>
                <w:vertAlign w:val="baseline"/>
                <w:rtl w:val="0"/>
              </w:rPr>
              <w:t xml:space="preserve">All sources used for quotes and facts are credible and most are cited correctly.</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5">
            <w:pPr>
              <w:rPr>
                <w:color w:val="000000"/>
                <w:sz w:val="20"/>
                <w:szCs w:val="20"/>
                <w:vertAlign w:val="baseline"/>
              </w:rPr>
            </w:pPr>
            <w:r w:rsidDel="00000000" w:rsidR="00000000" w:rsidRPr="00000000">
              <w:rPr>
                <w:color w:val="000000"/>
                <w:sz w:val="20"/>
                <w:szCs w:val="20"/>
                <w:vertAlign w:val="baseline"/>
                <w:rtl w:val="0"/>
              </w:rPr>
              <w:t xml:space="preserve">Most sources used for quotes and facts are credible and cited correctly.</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6">
            <w:pPr>
              <w:rPr>
                <w:color w:val="000000"/>
                <w:sz w:val="20"/>
                <w:szCs w:val="20"/>
                <w:vertAlign w:val="baseline"/>
              </w:rPr>
            </w:pPr>
            <w:r w:rsidDel="00000000" w:rsidR="00000000" w:rsidRPr="00000000">
              <w:rPr>
                <w:color w:val="000000"/>
                <w:sz w:val="20"/>
                <w:szCs w:val="20"/>
                <w:vertAlign w:val="baseline"/>
                <w:rtl w:val="0"/>
              </w:rPr>
              <w:t xml:space="preserve">Many sources used for quotes and facts are less than credible (suspect) and/or not cited at all.</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A7">
            <w:pPr>
              <w:rPr>
                <w:color w:val="000000"/>
                <w:sz w:val="20"/>
                <w:szCs w:val="20"/>
                <w:vertAlign w:val="baseline"/>
              </w:rPr>
            </w:pPr>
            <w:r w:rsidDel="00000000" w:rsidR="00000000" w:rsidRPr="00000000">
              <w:rPr>
                <w:color w:val="000000"/>
                <w:sz w:val="20"/>
                <w:szCs w:val="20"/>
                <w:vertAlign w:val="baseline"/>
                <w:rtl w:val="0"/>
              </w:rPr>
              <w:t xml:space="preserve">Mechanics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8">
            <w:pPr>
              <w:rPr>
                <w:color w:val="000000"/>
                <w:sz w:val="20"/>
                <w:szCs w:val="20"/>
                <w:vertAlign w:val="baseline"/>
              </w:rPr>
            </w:pPr>
            <w:r w:rsidDel="00000000" w:rsidR="00000000" w:rsidRPr="00000000">
              <w:rPr>
                <w:color w:val="000000"/>
                <w:sz w:val="20"/>
                <w:szCs w:val="20"/>
                <w:vertAlign w:val="baseline"/>
                <w:rtl w:val="0"/>
              </w:rPr>
              <w:t xml:space="preserve">No grammatical, spelling or punctuation errors.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9">
            <w:pPr>
              <w:rPr>
                <w:color w:val="000000"/>
                <w:sz w:val="20"/>
                <w:szCs w:val="20"/>
                <w:vertAlign w:val="baseline"/>
              </w:rPr>
            </w:pPr>
            <w:r w:rsidDel="00000000" w:rsidR="00000000" w:rsidRPr="00000000">
              <w:rPr>
                <w:color w:val="000000"/>
                <w:sz w:val="20"/>
                <w:szCs w:val="20"/>
                <w:vertAlign w:val="baseline"/>
                <w:rtl w:val="0"/>
              </w:rPr>
              <w:t xml:space="preserve">Almost no grammatical, spelling or punctuation errors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A">
            <w:pPr>
              <w:rPr>
                <w:color w:val="000000"/>
                <w:sz w:val="20"/>
                <w:szCs w:val="20"/>
                <w:vertAlign w:val="baseline"/>
              </w:rPr>
            </w:pPr>
            <w:r w:rsidDel="00000000" w:rsidR="00000000" w:rsidRPr="00000000">
              <w:rPr>
                <w:color w:val="000000"/>
                <w:sz w:val="20"/>
                <w:szCs w:val="20"/>
                <w:vertAlign w:val="baseline"/>
                <w:rtl w:val="0"/>
              </w:rPr>
              <w:t xml:space="preserve">A few grammatical spelling or punctuation errors.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B">
            <w:pPr>
              <w:rPr>
                <w:color w:val="000000"/>
                <w:sz w:val="20"/>
                <w:szCs w:val="20"/>
                <w:vertAlign w:val="baseline"/>
              </w:rPr>
            </w:pPr>
            <w:r w:rsidDel="00000000" w:rsidR="00000000" w:rsidRPr="00000000">
              <w:rPr>
                <w:color w:val="000000"/>
                <w:sz w:val="20"/>
                <w:szCs w:val="20"/>
                <w:vertAlign w:val="baseline"/>
                <w:rtl w:val="0"/>
              </w:rPr>
              <w:t xml:space="preserve">Many grammatical, spelling, or punctuation errors.</w:t>
            </w:r>
          </w:p>
        </w:tc>
      </w:tr>
    </w:tbl>
    <w:p w:rsidR="00000000" w:rsidDel="00000000" w:rsidP="00000000" w:rsidRDefault="00000000" w:rsidRPr="00000000" w14:paraId="000001AC">
      <w:pPr>
        <w:ind w:left="720" w:hanging="720"/>
        <w:rPr>
          <w:b w:val="0"/>
          <w:color w:val="000000"/>
          <w:sz w:val="20"/>
          <w:szCs w:val="20"/>
          <w:vertAlign w:val="baseline"/>
        </w:rPr>
      </w:pPr>
      <w:r w:rsidDel="00000000" w:rsidR="00000000" w:rsidRPr="00000000">
        <w:rPr>
          <w:rtl w:val="0"/>
        </w:rPr>
      </w:r>
    </w:p>
    <w:p w:rsidR="00000000" w:rsidDel="00000000" w:rsidP="00000000" w:rsidRDefault="00000000" w:rsidRPr="00000000" w14:paraId="000001AD">
      <w:pPr>
        <w:ind w:left="720" w:hanging="720"/>
        <w:rPr>
          <w:b w:val="0"/>
          <w:color w:val="000000"/>
          <w:sz w:val="20"/>
          <w:szCs w:val="20"/>
          <w:vertAlign w:val="baseline"/>
        </w:rPr>
      </w:pPr>
      <w:r w:rsidDel="00000000" w:rsidR="00000000" w:rsidRPr="00000000">
        <w:rPr>
          <w:rtl w:val="0"/>
        </w:rPr>
      </w:r>
    </w:p>
    <w:p w:rsidR="00000000" w:rsidDel="00000000" w:rsidP="00000000" w:rsidRDefault="00000000" w:rsidRPr="00000000" w14:paraId="000001AE">
      <w:pPr>
        <w:ind w:left="720" w:hanging="720"/>
        <w:rPr>
          <w:b w:val="0"/>
          <w:color w:val="000000"/>
          <w:sz w:val="20"/>
          <w:szCs w:val="20"/>
          <w:vertAlign w:val="baseline"/>
        </w:rPr>
      </w:pPr>
      <w:r w:rsidDel="00000000" w:rsidR="00000000" w:rsidRPr="00000000">
        <w:rPr>
          <w:b w:val="1"/>
          <w:color w:val="000000"/>
          <w:sz w:val="20"/>
          <w:szCs w:val="20"/>
          <w:vertAlign w:val="baseline"/>
          <w:rtl w:val="0"/>
        </w:rPr>
        <w:t xml:space="preserve">Grading Rubric for Oral Presentation</w:t>
      </w:r>
      <w:r w:rsidDel="00000000" w:rsidR="00000000" w:rsidRPr="00000000">
        <w:rPr>
          <w:rtl w:val="0"/>
        </w:rPr>
      </w:r>
    </w:p>
    <w:tbl>
      <w:tblPr>
        <w:tblStyle w:val="Table7"/>
        <w:tblW w:w="13176.0" w:type="dxa"/>
        <w:jc w:val="left"/>
        <w:tblInd w:w="0.0" w:type="dxa"/>
        <w:tblLayout w:type="fixed"/>
        <w:tblLook w:val="0000"/>
      </w:tblPr>
      <w:tblGrid>
        <w:gridCol w:w="2636"/>
        <w:gridCol w:w="2635"/>
        <w:gridCol w:w="2635"/>
        <w:gridCol w:w="2635"/>
        <w:gridCol w:w="2635"/>
        <w:tblGridChange w:id="0">
          <w:tblGrid>
            <w:gridCol w:w="2636"/>
            <w:gridCol w:w="2635"/>
            <w:gridCol w:w="2635"/>
            <w:gridCol w:w="2635"/>
            <w:gridCol w:w="2635"/>
          </w:tblGrid>
        </w:tblGridChange>
      </w:tblGrid>
      <w:tr>
        <w:trPr>
          <w:trHeight w:val="300" w:hRule="atLeast"/>
        </w:trPr>
        <w:tc>
          <w:tcPr>
            <w:tcBorders>
              <w:top w:color="000000" w:space="0" w:sz="4" w:val="single"/>
              <w:left w:color="000000" w:space="0" w:sz="4" w:val="single"/>
              <w:bottom w:color="000000" w:space="0" w:sz="4" w:val="single"/>
              <w:right w:color="000000" w:space="0" w:sz="4" w:val="single"/>
            </w:tcBorders>
            <w:shd w:fill="fffff7" w:val="clear"/>
          </w:tcPr>
          <w:p w:rsidR="00000000" w:rsidDel="00000000" w:rsidP="00000000" w:rsidRDefault="00000000" w:rsidRPr="00000000" w14:paraId="000001AF">
            <w:pPr>
              <w:jc w:val="center"/>
              <w:rPr>
                <w:b w:val="0"/>
                <w:color w:val="000000"/>
                <w:sz w:val="20"/>
                <w:szCs w:val="20"/>
                <w:vertAlign w:val="baseline"/>
              </w:rPr>
            </w:pPr>
            <w:r w:rsidDel="00000000" w:rsidR="00000000" w:rsidRPr="00000000">
              <w:rPr>
                <w:b w:val="1"/>
                <w:color w:val="000000"/>
                <w:sz w:val="20"/>
                <w:szCs w:val="20"/>
                <w:vertAlign w:val="baseline"/>
                <w:rtl w:val="0"/>
              </w:rPr>
              <w:t xml:space="preserve">CATEGORY</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B0">
            <w:pPr>
              <w:jc w:val="center"/>
              <w:rPr>
                <w:b w:val="0"/>
                <w:color w:val="000000"/>
                <w:sz w:val="20"/>
                <w:szCs w:val="20"/>
                <w:vertAlign w:val="baseline"/>
              </w:rPr>
            </w:pPr>
            <w:r w:rsidDel="00000000" w:rsidR="00000000" w:rsidRPr="00000000">
              <w:rPr>
                <w:b w:val="1"/>
                <w:color w:val="000000"/>
                <w:sz w:val="20"/>
                <w:szCs w:val="20"/>
                <w:vertAlign w:val="baseline"/>
                <w:rtl w:val="0"/>
              </w:rPr>
              <w:t xml:space="preserve">4</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B1">
            <w:pPr>
              <w:jc w:val="center"/>
              <w:rPr>
                <w:b w:val="0"/>
                <w:color w:val="000000"/>
                <w:sz w:val="20"/>
                <w:szCs w:val="20"/>
                <w:vertAlign w:val="baseline"/>
              </w:rPr>
            </w:pPr>
            <w:r w:rsidDel="00000000" w:rsidR="00000000" w:rsidRPr="00000000">
              <w:rPr>
                <w:b w:val="1"/>
                <w:color w:val="000000"/>
                <w:sz w:val="20"/>
                <w:szCs w:val="20"/>
                <w:vertAlign w:val="baseline"/>
                <w:rtl w:val="0"/>
              </w:rPr>
              <w:t xml:space="preserve">3</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B2">
            <w:pPr>
              <w:jc w:val="center"/>
              <w:rPr>
                <w:b w:val="0"/>
                <w:color w:val="000000"/>
                <w:sz w:val="20"/>
                <w:szCs w:val="20"/>
                <w:vertAlign w:val="baseline"/>
              </w:rPr>
            </w:pPr>
            <w:r w:rsidDel="00000000" w:rsidR="00000000" w:rsidRPr="00000000">
              <w:rPr>
                <w:b w:val="1"/>
                <w:color w:val="000000"/>
                <w:sz w:val="20"/>
                <w:szCs w:val="20"/>
                <w:vertAlign w:val="baseline"/>
                <w:rtl w:val="0"/>
              </w:rPr>
              <w:t xml:space="preserve">2</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7" w:val="clear"/>
          </w:tcPr>
          <w:p w:rsidR="00000000" w:rsidDel="00000000" w:rsidP="00000000" w:rsidRDefault="00000000" w:rsidRPr="00000000" w14:paraId="000001B3">
            <w:pPr>
              <w:jc w:val="center"/>
              <w:rPr>
                <w:b w:val="0"/>
                <w:color w:val="000000"/>
                <w:sz w:val="20"/>
                <w:szCs w:val="20"/>
                <w:vertAlign w:val="baseline"/>
              </w:rPr>
            </w:pPr>
            <w:r w:rsidDel="00000000" w:rsidR="00000000" w:rsidRPr="00000000">
              <w:rPr>
                <w:b w:val="1"/>
                <w:color w:val="000000"/>
                <w:sz w:val="20"/>
                <w:szCs w:val="20"/>
                <w:vertAlign w:val="baseline"/>
                <w:rtl w:val="0"/>
              </w:rPr>
              <w:t xml:space="preserve">1</w:t>
            </w:r>
            <w:r w:rsidDel="00000000" w:rsidR="00000000" w:rsidRPr="00000000">
              <w:rPr>
                <w:rtl w:val="0"/>
              </w:rPr>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B4">
            <w:pPr>
              <w:rPr>
                <w:color w:val="000000"/>
                <w:sz w:val="20"/>
                <w:szCs w:val="20"/>
                <w:vertAlign w:val="baseline"/>
              </w:rPr>
            </w:pPr>
            <w:r w:rsidDel="00000000" w:rsidR="00000000" w:rsidRPr="00000000">
              <w:rPr>
                <w:color w:val="000000"/>
                <w:sz w:val="20"/>
                <w:szCs w:val="20"/>
                <w:vertAlign w:val="baseline"/>
                <w:rtl w:val="0"/>
              </w:rPr>
              <w:t xml:space="preserve">Content</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B5">
            <w:pPr>
              <w:rPr>
                <w:color w:val="000000"/>
                <w:sz w:val="20"/>
                <w:szCs w:val="20"/>
                <w:vertAlign w:val="baseline"/>
              </w:rPr>
            </w:pPr>
            <w:r w:rsidDel="00000000" w:rsidR="00000000" w:rsidRPr="00000000">
              <w:rPr>
                <w:color w:val="000000"/>
                <w:sz w:val="20"/>
                <w:szCs w:val="20"/>
                <w:vertAlign w:val="baseline"/>
                <w:rtl w:val="0"/>
              </w:rPr>
              <w:t xml:space="preserve">Shows a full understanding of the topic.</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B6">
            <w:pPr>
              <w:rPr>
                <w:color w:val="000000"/>
                <w:sz w:val="20"/>
                <w:szCs w:val="20"/>
                <w:vertAlign w:val="baseline"/>
              </w:rPr>
            </w:pPr>
            <w:r w:rsidDel="00000000" w:rsidR="00000000" w:rsidRPr="00000000">
              <w:rPr>
                <w:color w:val="000000"/>
                <w:sz w:val="20"/>
                <w:szCs w:val="20"/>
                <w:vertAlign w:val="baseline"/>
                <w:rtl w:val="0"/>
              </w:rPr>
              <w:t xml:space="preserve">Shows a good understanding of the topic.</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B7">
            <w:pPr>
              <w:rPr>
                <w:color w:val="000000"/>
                <w:sz w:val="20"/>
                <w:szCs w:val="20"/>
                <w:vertAlign w:val="baseline"/>
              </w:rPr>
            </w:pPr>
            <w:r w:rsidDel="00000000" w:rsidR="00000000" w:rsidRPr="00000000">
              <w:rPr>
                <w:color w:val="000000"/>
                <w:sz w:val="20"/>
                <w:szCs w:val="20"/>
                <w:vertAlign w:val="baseline"/>
                <w:rtl w:val="0"/>
              </w:rPr>
              <w:t xml:space="preserve">Shows a good understanding of parts of the topic.</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B8">
            <w:pPr>
              <w:rPr>
                <w:color w:val="000000"/>
                <w:sz w:val="20"/>
                <w:szCs w:val="20"/>
                <w:vertAlign w:val="baseline"/>
              </w:rPr>
            </w:pPr>
            <w:r w:rsidDel="00000000" w:rsidR="00000000" w:rsidRPr="00000000">
              <w:rPr>
                <w:color w:val="000000"/>
                <w:sz w:val="20"/>
                <w:szCs w:val="20"/>
                <w:vertAlign w:val="baseline"/>
                <w:rtl w:val="0"/>
              </w:rPr>
              <w:t xml:space="preserve">Does not seem to understand the topic very well.</w:t>
            </w:r>
          </w:p>
        </w:tc>
      </w:tr>
      <w:tr>
        <w:trPr>
          <w:trHeight w:val="26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B9">
            <w:pPr>
              <w:rPr>
                <w:color w:val="000000"/>
                <w:sz w:val="20"/>
                <w:szCs w:val="20"/>
                <w:vertAlign w:val="baseline"/>
              </w:rPr>
            </w:pPr>
            <w:r w:rsidDel="00000000" w:rsidR="00000000" w:rsidRPr="00000000">
              <w:rPr>
                <w:color w:val="000000"/>
                <w:sz w:val="20"/>
                <w:szCs w:val="20"/>
                <w:vertAlign w:val="baseline"/>
                <w:rtl w:val="0"/>
              </w:rPr>
              <w:t xml:space="preserve">Props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BA">
            <w:pPr>
              <w:rPr>
                <w:color w:val="000000"/>
                <w:sz w:val="20"/>
                <w:szCs w:val="20"/>
                <w:vertAlign w:val="baseline"/>
              </w:rPr>
            </w:pPr>
            <w:r w:rsidDel="00000000" w:rsidR="00000000" w:rsidRPr="00000000">
              <w:rPr>
                <w:color w:val="000000"/>
                <w:sz w:val="20"/>
                <w:szCs w:val="20"/>
                <w:vertAlign w:val="baseline"/>
                <w:rtl w:val="0"/>
              </w:rPr>
              <w:t xml:space="preserve">Student uses several props (could include costume) that show considerable work/creativity and which make the presentation better.</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BB">
            <w:pPr>
              <w:rPr>
                <w:color w:val="000000"/>
                <w:sz w:val="20"/>
                <w:szCs w:val="20"/>
                <w:vertAlign w:val="baseline"/>
              </w:rPr>
            </w:pPr>
            <w:r w:rsidDel="00000000" w:rsidR="00000000" w:rsidRPr="00000000">
              <w:rPr>
                <w:color w:val="000000"/>
                <w:sz w:val="20"/>
                <w:szCs w:val="20"/>
                <w:vertAlign w:val="baseline"/>
                <w:rtl w:val="0"/>
              </w:rPr>
              <w:t xml:space="preserve">Student uses 1 prop that shows considerable work/creativity and which make the presentation better.</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BC">
            <w:pPr>
              <w:rPr>
                <w:color w:val="000000"/>
                <w:sz w:val="20"/>
                <w:szCs w:val="20"/>
                <w:vertAlign w:val="baseline"/>
              </w:rPr>
            </w:pPr>
            <w:r w:rsidDel="00000000" w:rsidR="00000000" w:rsidRPr="00000000">
              <w:rPr>
                <w:color w:val="000000"/>
                <w:sz w:val="20"/>
                <w:szCs w:val="20"/>
                <w:vertAlign w:val="baseline"/>
                <w:rtl w:val="0"/>
              </w:rPr>
              <w:t xml:space="preserve">Student uses 1 prop which makes the presentation better.</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BD">
            <w:pPr>
              <w:rPr>
                <w:color w:val="000000"/>
                <w:sz w:val="20"/>
                <w:szCs w:val="20"/>
                <w:vertAlign w:val="baseline"/>
              </w:rPr>
            </w:pPr>
            <w:r w:rsidDel="00000000" w:rsidR="00000000" w:rsidRPr="00000000">
              <w:rPr>
                <w:color w:val="000000"/>
                <w:sz w:val="20"/>
                <w:szCs w:val="20"/>
                <w:vertAlign w:val="baseline"/>
                <w:rtl w:val="0"/>
              </w:rPr>
              <w:t xml:space="preserve">The student uses no props OR the props chosen detract from the presentation.</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BE">
            <w:pPr>
              <w:rPr>
                <w:color w:val="000000"/>
                <w:sz w:val="20"/>
                <w:szCs w:val="20"/>
                <w:vertAlign w:val="baseline"/>
              </w:rPr>
            </w:pPr>
            <w:r w:rsidDel="00000000" w:rsidR="00000000" w:rsidRPr="00000000">
              <w:rPr>
                <w:color w:val="000000"/>
                <w:sz w:val="20"/>
                <w:szCs w:val="20"/>
                <w:vertAlign w:val="baseline"/>
                <w:rtl w:val="0"/>
              </w:rPr>
              <w:t xml:space="preserve">Preparedness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BF">
            <w:pPr>
              <w:rPr>
                <w:color w:val="000000"/>
                <w:sz w:val="20"/>
                <w:szCs w:val="20"/>
                <w:vertAlign w:val="baseline"/>
              </w:rPr>
            </w:pPr>
            <w:r w:rsidDel="00000000" w:rsidR="00000000" w:rsidRPr="00000000">
              <w:rPr>
                <w:color w:val="000000"/>
                <w:sz w:val="20"/>
                <w:szCs w:val="20"/>
                <w:vertAlign w:val="baseline"/>
                <w:rtl w:val="0"/>
              </w:rPr>
              <w:t xml:space="preserve">Student is completely prepared and has obviously rehearsed.</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0">
            <w:pPr>
              <w:rPr>
                <w:color w:val="000000"/>
                <w:sz w:val="20"/>
                <w:szCs w:val="20"/>
                <w:vertAlign w:val="baseline"/>
              </w:rPr>
            </w:pPr>
            <w:r w:rsidDel="00000000" w:rsidR="00000000" w:rsidRPr="00000000">
              <w:rPr>
                <w:color w:val="000000"/>
                <w:sz w:val="20"/>
                <w:szCs w:val="20"/>
                <w:vertAlign w:val="baseline"/>
                <w:rtl w:val="0"/>
              </w:rPr>
              <w:t xml:space="preserve">Student seems pretty prepared but might have needed a couple more rehearsals.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1">
            <w:pPr>
              <w:rPr>
                <w:color w:val="000000"/>
                <w:sz w:val="20"/>
                <w:szCs w:val="20"/>
                <w:vertAlign w:val="baseline"/>
              </w:rPr>
            </w:pPr>
            <w:r w:rsidDel="00000000" w:rsidR="00000000" w:rsidRPr="00000000">
              <w:rPr>
                <w:color w:val="000000"/>
                <w:sz w:val="20"/>
                <w:szCs w:val="20"/>
                <w:vertAlign w:val="baseline"/>
                <w:rtl w:val="0"/>
              </w:rPr>
              <w:t xml:space="preserve">The student is somewhat prepared, but it is clear that rehearsal was lacking.</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2">
            <w:pPr>
              <w:rPr>
                <w:color w:val="000000"/>
                <w:sz w:val="20"/>
                <w:szCs w:val="20"/>
                <w:vertAlign w:val="baseline"/>
              </w:rPr>
            </w:pPr>
            <w:r w:rsidDel="00000000" w:rsidR="00000000" w:rsidRPr="00000000">
              <w:rPr>
                <w:color w:val="000000"/>
                <w:sz w:val="20"/>
                <w:szCs w:val="20"/>
                <w:vertAlign w:val="baseline"/>
                <w:rtl w:val="0"/>
              </w:rPr>
              <w:t xml:space="preserve">Student does not seem at all prepared to present.</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C3">
            <w:pPr>
              <w:rPr>
                <w:color w:val="000000"/>
                <w:sz w:val="20"/>
                <w:szCs w:val="20"/>
                <w:vertAlign w:val="baseline"/>
              </w:rPr>
            </w:pPr>
            <w:r w:rsidDel="00000000" w:rsidR="00000000" w:rsidRPr="00000000">
              <w:rPr>
                <w:color w:val="000000"/>
                <w:sz w:val="20"/>
                <w:szCs w:val="20"/>
                <w:vertAlign w:val="baseline"/>
                <w:rtl w:val="0"/>
              </w:rPr>
              <w:t xml:space="preserve">Collaboration with Peers</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4">
            <w:pPr>
              <w:rPr>
                <w:color w:val="000000"/>
                <w:sz w:val="20"/>
                <w:szCs w:val="20"/>
                <w:vertAlign w:val="baseline"/>
              </w:rPr>
            </w:pPr>
            <w:r w:rsidDel="00000000" w:rsidR="00000000" w:rsidRPr="00000000">
              <w:rPr>
                <w:color w:val="000000"/>
                <w:sz w:val="20"/>
                <w:szCs w:val="20"/>
                <w:vertAlign w:val="baseline"/>
                <w:rtl w:val="0"/>
              </w:rPr>
              <w:t xml:space="preserve">Almost always listens to, shares with, and supports the efforts of others in the group. Tries to keep people working well together.</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5">
            <w:pPr>
              <w:rPr>
                <w:color w:val="000000"/>
                <w:sz w:val="20"/>
                <w:szCs w:val="20"/>
                <w:vertAlign w:val="baseline"/>
              </w:rPr>
            </w:pPr>
            <w:r w:rsidDel="00000000" w:rsidR="00000000" w:rsidRPr="00000000">
              <w:rPr>
                <w:color w:val="000000"/>
                <w:sz w:val="20"/>
                <w:szCs w:val="20"/>
                <w:vertAlign w:val="baseline"/>
                <w:rtl w:val="0"/>
              </w:rPr>
              <w:t xml:space="preserve">Usually listens to, shares with, and supports the efforts of others in the group. Does not cause "waves" in the group.</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6">
            <w:pPr>
              <w:rPr>
                <w:color w:val="000000"/>
                <w:sz w:val="20"/>
                <w:szCs w:val="20"/>
                <w:vertAlign w:val="baseline"/>
              </w:rPr>
            </w:pPr>
            <w:r w:rsidDel="00000000" w:rsidR="00000000" w:rsidRPr="00000000">
              <w:rPr>
                <w:color w:val="000000"/>
                <w:sz w:val="20"/>
                <w:szCs w:val="20"/>
                <w:vertAlign w:val="baseline"/>
                <w:rtl w:val="0"/>
              </w:rPr>
              <w:t xml:space="preserve">Often listens to, shares with, and supports the efforts of others in the group but sometimes is not a good team member.</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7">
            <w:pPr>
              <w:rPr>
                <w:color w:val="000000"/>
                <w:sz w:val="20"/>
                <w:szCs w:val="20"/>
                <w:vertAlign w:val="baseline"/>
              </w:rPr>
            </w:pPr>
            <w:r w:rsidDel="00000000" w:rsidR="00000000" w:rsidRPr="00000000">
              <w:rPr>
                <w:color w:val="000000"/>
                <w:sz w:val="20"/>
                <w:szCs w:val="20"/>
                <w:vertAlign w:val="baseline"/>
                <w:rtl w:val="0"/>
              </w:rPr>
              <w:t xml:space="preserve">Rarely listens to, shares with, and supports the efforts of others in the group. Often is not a good team member.</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C8">
            <w:pPr>
              <w:rPr>
                <w:color w:val="000000"/>
                <w:sz w:val="20"/>
                <w:szCs w:val="20"/>
                <w:vertAlign w:val="baseline"/>
              </w:rPr>
            </w:pPr>
            <w:r w:rsidDel="00000000" w:rsidR="00000000" w:rsidRPr="00000000">
              <w:rPr>
                <w:color w:val="000000"/>
                <w:sz w:val="20"/>
                <w:szCs w:val="20"/>
                <w:vertAlign w:val="baseline"/>
                <w:rtl w:val="0"/>
              </w:rPr>
              <w:t xml:space="preserve">Enthusiasm</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9">
            <w:pPr>
              <w:rPr>
                <w:color w:val="000000"/>
                <w:sz w:val="20"/>
                <w:szCs w:val="20"/>
                <w:vertAlign w:val="baseline"/>
              </w:rPr>
            </w:pPr>
            <w:r w:rsidDel="00000000" w:rsidR="00000000" w:rsidRPr="00000000">
              <w:rPr>
                <w:color w:val="000000"/>
                <w:sz w:val="20"/>
                <w:szCs w:val="20"/>
                <w:vertAlign w:val="baseline"/>
                <w:rtl w:val="0"/>
              </w:rPr>
              <w:t xml:space="preserve">Facial expressions and body language generate a strong interest and enthusiasm about the topic.</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A">
            <w:pPr>
              <w:rPr>
                <w:color w:val="000000"/>
                <w:sz w:val="20"/>
                <w:szCs w:val="20"/>
                <w:vertAlign w:val="baseline"/>
              </w:rPr>
            </w:pPr>
            <w:r w:rsidDel="00000000" w:rsidR="00000000" w:rsidRPr="00000000">
              <w:rPr>
                <w:color w:val="000000"/>
                <w:sz w:val="20"/>
                <w:szCs w:val="20"/>
                <w:vertAlign w:val="baseline"/>
                <w:rtl w:val="0"/>
              </w:rPr>
              <w:t xml:space="preserve">Facial expressions and body language sometimes generate a strong interest and enthusiasm about the topic.</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B">
            <w:pPr>
              <w:rPr>
                <w:color w:val="000000"/>
                <w:sz w:val="20"/>
                <w:szCs w:val="20"/>
                <w:vertAlign w:val="baseline"/>
              </w:rPr>
            </w:pPr>
            <w:r w:rsidDel="00000000" w:rsidR="00000000" w:rsidRPr="00000000">
              <w:rPr>
                <w:color w:val="000000"/>
                <w:sz w:val="20"/>
                <w:szCs w:val="20"/>
                <w:vertAlign w:val="baseline"/>
                <w:rtl w:val="0"/>
              </w:rPr>
              <w:t xml:space="preserve">Facial expressions and body language are used to try to generate enthusiasm, but seem somewhat faked.</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C">
            <w:pPr>
              <w:rPr>
                <w:color w:val="000000"/>
                <w:sz w:val="20"/>
                <w:szCs w:val="20"/>
                <w:vertAlign w:val="baseline"/>
              </w:rPr>
            </w:pPr>
            <w:r w:rsidDel="00000000" w:rsidR="00000000" w:rsidRPr="00000000">
              <w:rPr>
                <w:color w:val="000000"/>
                <w:sz w:val="20"/>
                <w:szCs w:val="20"/>
                <w:vertAlign w:val="baseline"/>
                <w:rtl w:val="0"/>
              </w:rPr>
              <w:t xml:space="preserve">Very little use of facial expressions or body language. Did not generate much interest in topic being presented.</w:t>
            </w:r>
          </w:p>
        </w:tc>
      </w:tr>
      <w:tr>
        <w:trPr>
          <w:trHeight w:val="1500" w:hRule="atLeast"/>
        </w:trPr>
        <w:tc>
          <w:tcPr>
            <w:tcBorders>
              <w:top w:color="000000" w:space="0" w:sz="0" w:val="nil"/>
              <w:left w:color="000000" w:space="0" w:sz="4" w:val="single"/>
              <w:bottom w:color="000000" w:space="0" w:sz="4" w:val="single"/>
              <w:right w:color="000000" w:space="0" w:sz="4" w:val="single"/>
            </w:tcBorders>
            <w:vAlign w:val="top"/>
          </w:tcPr>
          <w:p w:rsidR="00000000" w:rsidDel="00000000" w:rsidP="00000000" w:rsidRDefault="00000000" w:rsidRPr="00000000" w14:paraId="000001CD">
            <w:pPr>
              <w:rPr>
                <w:color w:val="000000"/>
                <w:sz w:val="20"/>
                <w:szCs w:val="20"/>
                <w:vertAlign w:val="baseline"/>
              </w:rPr>
            </w:pPr>
            <w:r w:rsidDel="00000000" w:rsidR="00000000" w:rsidRPr="00000000">
              <w:rPr>
                <w:color w:val="000000"/>
                <w:sz w:val="20"/>
                <w:szCs w:val="20"/>
                <w:vertAlign w:val="baseline"/>
                <w:rtl w:val="0"/>
              </w:rPr>
              <w:t xml:space="preserve">Comprehension</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E">
            <w:pPr>
              <w:rPr>
                <w:color w:val="000000"/>
                <w:sz w:val="20"/>
                <w:szCs w:val="20"/>
                <w:vertAlign w:val="baseline"/>
              </w:rPr>
            </w:pPr>
            <w:r w:rsidDel="00000000" w:rsidR="00000000" w:rsidRPr="00000000">
              <w:rPr>
                <w:color w:val="000000"/>
                <w:sz w:val="20"/>
                <w:szCs w:val="20"/>
                <w:vertAlign w:val="baseline"/>
                <w:rtl w:val="0"/>
              </w:rPr>
              <w:t xml:space="preserve">Student is able to accurately answer almost all questions posed by classmates about the topic.</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CF">
            <w:pPr>
              <w:rPr>
                <w:color w:val="000000"/>
                <w:sz w:val="20"/>
                <w:szCs w:val="20"/>
                <w:vertAlign w:val="baseline"/>
              </w:rPr>
            </w:pPr>
            <w:r w:rsidDel="00000000" w:rsidR="00000000" w:rsidRPr="00000000">
              <w:rPr>
                <w:color w:val="000000"/>
                <w:sz w:val="20"/>
                <w:szCs w:val="20"/>
                <w:vertAlign w:val="baseline"/>
                <w:rtl w:val="0"/>
              </w:rPr>
              <w:t xml:space="preserve">Student is able to accurately answer most questions posed by classmates about the topic.</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D0">
            <w:pPr>
              <w:rPr>
                <w:color w:val="000000"/>
                <w:sz w:val="20"/>
                <w:szCs w:val="20"/>
                <w:vertAlign w:val="baseline"/>
              </w:rPr>
            </w:pPr>
            <w:r w:rsidDel="00000000" w:rsidR="00000000" w:rsidRPr="00000000">
              <w:rPr>
                <w:color w:val="000000"/>
                <w:sz w:val="20"/>
                <w:szCs w:val="20"/>
                <w:vertAlign w:val="baseline"/>
                <w:rtl w:val="0"/>
              </w:rPr>
              <w:t xml:space="preserve">Student is able to accurately answer a few questions posed by classmates about the topic.</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D1">
            <w:pPr>
              <w:rPr>
                <w:color w:val="000000"/>
                <w:sz w:val="20"/>
                <w:szCs w:val="20"/>
                <w:vertAlign w:val="baseline"/>
              </w:rPr>
            </w:pPr>
            <w:r w:rsidDel="00000000" w:rsidR="00000000" w:rsidRPr="00000000">
              <w:rPr>
                <w:color w:val="000000"/>
                <w:sz w:val="20"/>
                <w:szCs w:val="20"/>
                <w:vertAlign w:val="baseline"/>
                <w:rtl w:val="0"/>
              </w:rPr>
              <w:t xml:space="preserve">Student is unable to accurately answer questions posed by classmates about the topic.</w:t>
            </w:r>
          </w:p>
        </w:tc>
      </w:tr>
    </w:tbl>
    <w:p w:rsidR="00000000" w:rsidDel="00000000" w:rsidP="00000000" w:rsidRDefault="00000000" w:rsidRPr="00000000" w14:paraId="000001D2">
      <w:pPr>
        <w:ind w:left="720" w:hanging="720"/>
        <w:rPr>
          <w:b w:val="0"/>
          <w:color w:val="000000"/>
          <w:sz w:val="20"/>
          <w:szCs w:val="20"/>
          <w:vertAlign w:val="baseline"/>
        </w:rPr>
      </w:pPr>
      <w:r w:rsidDel="00000000" w:rsidR="00000000" w:rsidRPr="00000000">
        <w:rPr>
          <w:rtl w:val="0"/>
        </w:rPr>
      </w:r>
    </w:p>
    <w:p w:rsidR="00000000" w:rsidDel="00000000" w:rsidP="00000000" w:rsidRDefault="00000000" w:rsidRPr="00000000" w14:paraId="000001D3">
      <w:pPr>
        <w:ind w:left="720" w:hanging="720"/>
        <w:rPr>
          <w:b w:val="0"/>
          <w:color w:val="000000"/>
          <w:sz w:val="20"/>
          <w:szCs w:val="20"/>
          <w:vertAlign w:val="baseline"/>
        </w:rPr>
      </w:pPr>
      <w:r w:rsidDel="00000000" w:rsidR="00000000" w:rsidRPr="00000000">
        <w:rPr>
          <w:rtl w:val="0"/>
        </w:rPr>
      </w:r>
    </w:p>
    <w:p w:rsidR="00000000" w:rsidDel="00000000" w:rsidP="00000000" w:rsidRDefault="00000000" w:rsidRPr="00000000" w14:paraId="000001D4">
      <w:pPr>
        <w:ind w:left="720" w:hanging="720"/>
        <w:rPr>
          <w:b w:val="0"/>
          <w:color w:val="000000"/>
          <w:sz w:val="20"/>
          <w:szCs w:val="20"/>
          <w:vertAlign w:val="baseline"/>
        </w:rPr>
      </w:pPr>
      <w:r w:rsidDel="00000000" w:rsidR="00000000" w:rsidRPr="00000000">
        <w:rPr>
          <w:rtl w:val="0"/>
        </w:rPr>
      </w:r>
    </w:p>
    <w:p w:rsidR="00000000" w:rsidDel="00000000" w:rsidP="00000000" w:rsidRDefault="00000000" w:rsidRPr="00000000" w14:paraId="000001D5">
      <w:pPr>
        <w:ind w:left="720" w:hanging="720"/>
        <w:rPr>
          <w:b w:val="0"/>
          <w:color w:val="000000"/>
          <w:sz w:val="20"/>
          <w:szCs w:val="20"/>
          <w:vertAlign w:val="baseline"/>
        </w:rPr>
      </w:pPr>
      <w:r w:rsidDel="00000000" w:rsidR="00000000" w:rsidRPr="00000000">
        <w:rPr>
          <w:rtl w:val="0"/>
        </w:rPr>
      </w:r>
    </w:p>
    <w:p w:rsidR="00000000" w:rsidDel="00000000" w:rsidP="00000000" w:rsidRDefault="00000000" w:rsidRPr="00000000" w14:paraId="000001D6">
      <w:pPr>
        <w:ind w:left="720" w:hanging="720"/>
        <w:rPr>
          <w:b w:val="0"/>
          <w:color w:val="000000"/>
          <w:sz w:val="20"/>
          <w:szCs w:val="20"/>
          <w:vertAlign w:val="baseline"/>
        </w:rPr>
      </w:pPr>
      <w:r w:rsidDel="00000000" w:rsidR="00000000" w:rsidRPr="00000000">
        <w:rPr>
          <w:b w:val="1"/>
          <w:color w:val="000000"/>
          <w:sz w:val="20"/>
          <w:szCs w:val="20"/>
          <w:vertAlign w:val="baseline"/>
          <w:rtl w:val="0"/>
        </w:rPr>
        <w:t xml:space="preserve">Textbook Reference:</w:t>
      </w:r>
      <w:r w:rsidDel="00000000" w:rsidR="00000000" w:rsidRPr="00000000">
        <w:rPr>
          <w:rtl w:val="0"/>
        </w:rPr>
      </w:r>
    </w:p>
    <w:p w:rsidR="00000000" w:rsidDel="00000000" w:rsidP="00000000" w:rsidRDefault="00000000" w:rsidRPr="00000000" w14:paraId="000001D7">
      <w:pPr>
        <w:keepNext w:val="0"/>
        <w:keepLines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Hannigan, J. (2009).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Environmental Sociology</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New York: Routledge.</w:t>
      </w:r>
    </w:p>
    <w:p w:rsidR="00000000" w:rsidDel="00000000" w:rsidP="00000000" w:rsidRDefault="00000000" w:rsidRPr="00000000" w14:paraId="000001D8">
      <w:pPr>
        <w:ind w:left="720" w:hanging="720"/>
        <w:rPr>
          <w:color w:val="000000"/>
          <w:sz w:val="20"/>
          <w:szCs w:val="20"/>
          <w:vertAlign w:val="baseline"/>
        </w:rPr>
      </w:pPr>
      <w:r w:rsidDel="00000000" w:rsidR="00000000" w:rsidRPr="00000000">
        <w:rPr>
          <w:rtl w:val="0"/>
        </w:rPr>
      </w:r>
    </w:p>
    <w:p w:rsidR="00000000" w:rsidDel="00000000" w:rsidP="00000000" w:rsidRDefault="00000000" w:rsidRPr="00000000" w14:paraId="000001D9">
      <w:pPr>
        <w:ind w:left="720" w:hanging="720"/>
        <w:rPr>
          <w:b w:val="0"/>
          <w:color w:val="000000"/>
          <w:sz w:val="20"/>
          <w:szCs w:val="20"/>
          <w:vertAlign w:val="baseline"/>
        </w:rPr>
      </w:pPr>
      <w:r w:rsidDel="00000000" w:rsidR="00000000" w:rsidRPr="00000000">
        <w:rPr>
          <w:b w:val="1"/>
          <w:color w:val="000000"/>
          <w:sz w:val="20"/>
          <w:szCs w:val="20"/>
          <w:vertAlign w:val="baseline"/>
          <w:rtl w:val="0"/>
        </w:rPr>
        <w:t xml:space="preserve">Article References:</w:t>
      </w:r>
      <w:r w:rsidDel="00000000" w:rsidR="00000000" w:rsidRPr="00000000">
        <w:rPr>
          <w:rtl w:val="0"/>
        </w:rPr>
      </w:r>
    </w:p>
    <w:p w:rsidR="00000000" w:rsidDel="00000000" w:rsidP="00000000" w:rsidRDefault="00000000" w:rsidRPr="00000000" w14:paraId="000001DA">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Dalton, R. J., Recchia, S., &amp; Rohrschneider, R. (2003). The Environmental Movement and the Modes of Political Action. </w:t>
      </w:r>
      <w:r w:rsidDel="00000000" w:rsidR="00000000" w:rsidRPr="00000000">
        <w:rPr>
          <w:i w:val="1"/>
          <w:sz w:val="20"/>
          <w:szCs w:val="20"/>
          <w:vertAlign w:val="baseline"/>
          <w:rtl w:val="0"/>
        </w:rPr>
        <w:t xml:space="preserve">Comparative Political Studies</w:t>
      </w:r>
      <w:r w:rsidDel="00000000" w:rsidR="00000000" w:rsidRPr="00000000">
        <w:rPr>
          <w:sz w:val="20"/>
          <w:szCs w:val="20"/>
          <w:vertAlign w:val="baseline"/>
          <w:rtl w:val="0"/>
        </w:rPr>
        <w:t xml:space="preserve">, </w:t>
      </w:r>
      <w:r w:rsidDel="00000000" w:rsidR="00000000" w:rsidRPr="00000000">
        <w:rPr>
          <w:i w:val="1"/>
          <w:sz w:val="20"/>
          <w:szCs w:val="20"/>
          <w:vertAlign w:val="baseline"/>
          <w:rtl w:val="0"/>
        </w:rPr>
        <w:t xml:space="preserve">36</w:t>
      </w:r>
      <w:r w:rsidDel="00000000" w:rsidR="00000000" w:rsidRPr="00000000">
        <w:rPr>
          <w:sz w:val="20"/>
          <w:szCs w:val="20"/>
          <w:vertAlign w:val="baseline"/>
          <w:rtl w:val="0"/>
        </w:rPr>
        <w:t xml:space="preserve">(7), 743–771. doi:10.1177/0010414003255108</w:t>
      </w:r>
    </w:p>
    <w:p w:rsidR="00000000" w:rsidDel="00000000" w:rsidP="00000000" w:rsidRDefault="00000000" w:rsidRPr="00000000" w14:paraId="000001DB">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Delias, D., &amp; Daly, P. (2016). The Challenges of Disaster Risk Reduction in Rapidly Expanding Urban Environments : Baguio City , Philippines since the 1990 Luzon Earthquake. In P. Daly &amp; R. M. Feener (Eds.), </w:t>
      </w:r>
      <w:r w:rsidDel="00000000" w:rsidR="00000000" w:rsidRPr="00000000">
        <w:rPr>
          <w:i w:val="1"/>
          <w:sz w:val="20"/>
          <w:szCs w:val="20"/>
          <w:vertAlign w:val="baseline"/>
          <w:rtl w:val="0"/>
        </w:rPr>
        <w:t xml:space="preserve">Rebuilding Asia Following Natural Disasters Approaches to Reconstruction in the Asia-Pacific Region</w:t>
      </w:r>
      <w:r w:rsidDel="00000000" w:rsidR="00000000" w:rsidRPr="00000000">
        <w:rPr>
          <w:sz w:val="20"/>
          <w:szCs w:val="20"/>
          <w:vertAlign w:val="baseline"/>
          <w:rtl w:val="0"/>
        </w:rPr>
        <w:t xml:space="preserve"> (pp. 57–80). London: Cambridge University Press.</w:t>
      </w:r>
    </w:p>
    <w:p w:rsidR="00000000" w:rsidDel="00000000" w:rsidP="00000000" w:rsidRDefault="00000000" w:rsidRPr="00000000" w14:paraId="000001DC">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Diamond, J. (2005). </w:t>
      </w:r>
      <w:r w:rsidDel="00000000" w:rsidR="00000000" w:rsidRPr="00000000">
        <w:rPr>
          <w:i w:val="1"/>
          <w:sz w:val="20"/>
          <w:szCs w:val="20"/>
          <w:vertAlign w:val="baseline"/>
          <w:rtl w:val="0"/>
        </w:rPr>
        <w:t xml:space="preserve">Collapse - How societies choose to fail or succeed</w:t>
      </w:r>
      <w:r w:rsidDel="00000000" w:rsidR="00000000" w:rsidRPr="00000000">
        <w:rPr>
          <w:sz w:val="20"/>
          <w:szCs w:val="20"/>
          <w:vertAlign w:val="baseline"/>
          <w:rtl w:val="0"/>
        </w:rPr>
        <w:t xml:space="preserve">. New York: Penguin Group.</w:t>
      </w:r>
    </w:p>
    <w:p w:rsidR="00000000" w:rsidDel="00000000" w:rsidP="00000000" w:rsidRDefault="00000000" w:rsidRPr="00000000" w14:paraId="000001DD">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Drabek, T. E. (2007). </w:t>
      </w:r>
      <w:r w:rsidDel="00000000" w:rsidR="00000000" w:rsidRPr="00000000">
        <w:rPr>
          <w:i w:val="1"/>
          <w:sz w:val="20"/>
          <w:szCs w:val="20"/>
          <w:vertAlign w:val="baseline"/>
          <w:rtl w:val="0"/>
        </w:rPr>
        <w:t xml:space="preserve">Sociology, Disasters and Emergency Management: History, Contributions, and Future Agenda</w:t>
      </w:r>
      <w:r w:rsidDel="00000000" w:rsidR="00000000" w:rsidRPr="00000000">
        <w:rPr>
          <w:sz w:val="20"/>
          <w:szCs w:val="20"/>
          <w:vertAlign w:val="baseline"/>
          <w:rtl w:val="0"/>
        </w:rPr>
        <w:t xml:space="preserve">. </w:t>
      </w:r>
      <w:r w:rsidDel="00000000" w:rsidR="00000000" w:rsidRPr="00000000">
        <w:rPr>
          <w:i w:val="1"/>
          <w:sz w:val="20"/>
          <w:szCs w:val="20"/>
          <w:vertAlign w:val="baseline"/>
          <w:rtl w:val="0"/>
        </w:rPr>
        <w:t xml:space="preserve">Disciplines, Disasters and Emergency Management: The Convergence and Divergence of Concepts, Issues and Trends in the Research Literature</w:t>
      </w:r>
      <w:r w:rsidDel="00000000" w:rsidR="00000000" w:rsidRPr="00000000">
        <w:rPr>
          <w:sz w:val="20"/>
          <w:szCs w:val="20"/>
          <w:vertAlign w:val="baseline"/>
          <w:rtl w:val="0"/>
        </w:rPr>
        <w:t xml:space="preserve">. Retrieved from http://books.google.co.za/books?id=3XyTLUgXmBIC&amp;pg=PA335&amp;lpg=PA335&amp;dq=Drabek+Sociology,+Disasters+and+Emergency+Management:+History,+Contributions,+and+Future+Agenda&amp;source=bl&amp;ots=DRIrgNR2dE&amp;sig=HflRKQsSti58FdoolaIBEzX1nTs&amp;hl=en&amp;sa=X&amp;ei=Vhl_U937E4uO7QbpnY</w:t>
      </w:r>
    </w:p>
    <w:p w:rsidR="00000000" w:rsidDel="00000000" w:rsidP="00000000" w:rsidRDefault="00000000" w:rsidRPr="00000000" w14:paraId="000001DE">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Greenberg, J. B., &amp; Park, T. K. (1994). Political Ecology. </w:t>
      </w:r>
      <w:r w:rsidDel="00000000" w:rsidR="00000000" w:rsidRPr="00000000">
        <w:rPr>
          <w:i w:val="1"/>
          <w:sz w:val="20"/>
          <w:szCs w:val="20"/>
          <w:vertAlign w:val="baseline"/>
          <w:rtl w:val="0"/>
        </w:rPr>
        <w:t xml:space="preserve">Journal of Political Ecology</w:t>
      </w:r>
      <w:r w:rsidDel="00000000" w:rsidR="00000000" w:rsidRPr="00000000">
        <w:rPr>
          <w:sz w:val="20"/>
          <w:szCs w:val="20"/>
          <w:vertAlign w:val="baseline"/>
          <w:rtl w:val="0"/>
        </w:rPr>
        <w:t xml:space="preserve">, </w:t>
      </w:r>
      <w:r w:rsidDel="00000000" w:rsidR="00000000" w:rsidRPr="00000000">
        <w:rPr>
          <w:i w:val="1"/>
          <w:sz w:val="20"/>
          <w:szCs w:val="20"/>
          <w:vertAlign w:val="baseline"/>
          <w:rtl w:val="0"/>
        </w:rPr>
        <w:t xml:space="preserve">1</w:t>
      </w:r>
      <w:r w:rsidDel="00000000" w:rsidR="00000000" w:rsidRPr="00000000">
        <w:rPr>
          <w:sz w:val="20"/>
          <w:szCs w:val="20"/>
          <w:vertAlign w:val="baseline"/>
          <w:rtl w:val="0"/>
        </w:rPr>
        <w:t xml:space="preserve">(1), 1–12. Retrieved from http://jpe.library.arizona.edu/volume_1/foreword.pdf</w:t>
      </w:r>
    </w:p>
    <w:p w:rsidR="00000000" w:rsidDel="00000000" w:rsidP="00000000" w:rsidRDefault="00000000" w:rsidRPr="00000000" w14:paraId="000001DF">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Hannigan, J. (2009). </w:t>
      </w:r>
      <w:r w:rsidDel="00000000" w:rsidR="00000000" w:rsidRPr="00000000">
        <w:rPr>
          <w:i w:val="1"/>
          <w:sz w:val="20"/>
          <w:szCs w:val="20"/>
          <w:vertAlign w:val="baseline"/>
          <w:rtl w:val="0"/>
        </w:rPr>
        <w:t xml:space="preserve">Environmental Sociology</w:t>
      </w:r>
      <w:r w:rsidDel="00000000" w:rsidR="00000000" w:rsidRPr="00000000">
        <w:rPr>
          <w:sz w:val="20"/>
          <w:szCs w:val="20"/>
          <w:vertAlign w:val="baseline"/>
          <w:rtl w:val="0"/>
        </w:rPr>
        <w:t xml:space="preserve">. New York: Routledge.</w:t>
      </w:r>
    </w:p>
    <w:p w:rsidR="00000000" w:rsidDel="00000000" w:rsidP="00000000" w:rsidRDefault="00000000" w:rsidRPr="00000000" w14:paraId="000001E0">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Hardin, G. (1968). The tragedy of the commons. The population problem has no technical solution; it requires a fundamental extension in morality. </w:t>
      </w:r>
      <w:r w:rsidDel="00000000" w:rsidR="00000000" w:rsidRPr="00000000">
        <w:rPr>
          <w:i w:val="1"/>
          <w:sz w:val="20"/>
          <w:szCs w:val="20"/>
          <w:vertAlign w:val="baseline"/>
          <w:rtl w:val="0"/>
        </w:rPr>
        <w:t xml:space="preserve">Science (New York, N.Y.)</w:t>
      </w:r>
      <w:r w:rsidDel="00000000" w:rsidR="00000000" w:rsidRPr="00000000">
        <w:rPr>
          <w:sz w:val="20"/>
          <w:szCs w:val="20"/>
          <w:vertAlign w:val="baseline"/>
          <w:rtl w:val="0"/>
        </w:rPr>
        <w:t xml:space="preserve">, </w:t>
      </w:r>
      <w:r w:rsidDel="00000000" w:rsidR="00000000" w:rsidRPr="00000000">
        <w:rPr>
          <w:i w:val="1"/>
          <w:sz w:val="20"/>
          <w:szCs w:val="20"/>
          <w:vertAlign w:val="baseline"/>
          <w:rtl w:val="0"/>
        </w:rPr>
        <w:t xml:space="preserve">162</w:t>
      </w:r>
      <w:r w:rsidDel="00000000" w:rsidR="00000000" w:rsidRPr="00000000">
        <w:rPr>
          <w:sz w:val="20"/>
          <w:szCs w:val="20"/>
          <w:vertAlign w:val="baseline"/>
          <w:rtl w:val="0"/>
        </w:rPr>
        <w:t xml:space="preserve">(3859), 1243–1248. doi:10.1126/science.162.3859.1243</w:t>
      </w:r>
    </w:p>
    <w:p w:rsidR="00000000" w:rsidDel="00000000" w:rsidP="00000000" w:rsidRDefault="00000000" w:rsidRPr="00000000" w14:paraId="000001E1">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Matten, D. (2004). The impact of the risk society thesis on environmental politics and management in a globalizing economy – principles, proficiency, perspectives. </w:t>
      </w:r>
      <w:r w:rsidDel="00000000" w:rsidR="00000000" w:rsidRPr="00000000">
        <w:rPr>
          <w:i w:val="1"/>
          <w:sz w:val="20"/>
          <w:szCs w:val="20"/>
          <w:vertAlign w:val="baseline"/>
          <w:rtl w:val="0"/>
        </w:rPr>
        <w:t xml:space="preserve">Journal of Risk Research</w:t>
      </w:r>
      <w:r w:rsidDel="00000000" w:rsidR="00000000" w:rsidRPr="00000000">
        <w:rPr>
          <w:sz w:val="20"/>
          <w:szCs w:val="20"/>
          <w:vertAlign w:val="baseline"/>
          <w:rtl w:val="0"/>
        </w:rPr>
        <w:t xml:space="preserve">, </w:t>
      </w:r>
      <w:r w:rsidDel="00000000" w:rsidR="00000000" w:rsidRPr="00000000">
        <w:rPr>
          <w:i w:val="1"/>
          <w:sz w:val="20"/>
          <w:szCs w:val="20"/>
          <w:vertAlign w:val="baseline"/>
          <w:rtl w:val="0"/>
        </w:rPr>
        <w:t xml:space="preserve">7</w:t>
      </w:r>
      <w:r w:rsidDel="00000000" w:rsidR="00000000" w:rsidRPr="00000000">
        <w:rPr>
          <w:sz w:val="20"/>
          <w:szCs w:val="20"/>
          <w:vertAlign w:val="baseline"/>
          <w:rtl w:val="0"/>
        </w:rPr>
        <w:t xml:space="preserve">(4), 377–398. doi:10.1080/1366987042000208338</w:t>
      </w:r>
    </w:p>
    <w:p w:rsidR="00000000" w:rsidDel="00000000" w:rsidP="00000000" w:rsidRDefault="00000000" w:rsidRPr="00000000" w14:paraId="000001E2">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Moeliono, I., &amp; Fisher, L. (2003). Research as mediation: linking participatory action research to environmental conflict management in East Nusa Tenggara, Indonesia. In P. Castro &amp; E. Nielsen (Eds.), </w:t>
      </w:r>
      <w:r w:rsidDel="00000000" w:rsidR="00000000" w:rsidRPr="00000000">
        <w:rPr>
          <w:i w:val="1"/>
          <w:sz w:val="20"/>
          <w:szCs w:val="20"/>
          <w:vertAlign w:val="baseline"/>
          <w:rtl w:val="0"/>
        </w:rPr>
        <w:t xml:space="preserve">Natural resource conflict management case studies: an analysis of power, participation and protected areas</w:t>
      </w:r>
      <w:r w:rsidDel="00000000" w:rsidR="00000000" w:rsidRPr="00000000">
        <w:rPr>
          <w:sz w:val="20"/>
          <w:szCs w:val="20"/>
          <w:vertAlign w:val="baseline"/>
          <w:rtl w:val="0"/>
        </w:rPr>
        <w:t xml:space="preserve"> (pp. 207–230). Rome: FOOD AND AGRICULTURE ORGANIZATION OF THE UNITED NATIONS.</w:t>
      </w:r>
    </w:p>
    <w:p w:rsidR="00000000" w:rsidDel="00000000" w:rsidP="00000000" w:rsidRDefault="00000000" w:rsidRPr="00000000" w14:paraId="000001E3">
      <w:pPr>
        <w:widowControl w:val="0"/>
        <w:spacing w:after="100" w:before="100" w:lineRule="auto"/>
        <w:ind w:left="480" w:hanging="480"/>
        <w:rPr>
          <w:sz w:val="20"/>
          <w:szCs w:val="20"/>
          <w:vertAlign w:val="baseline"/>
        </w:rPr>
      </w:pPr>
      <w:r w:rsidDel="00000000" w:rsidR="00000000" w:rsidRPr="00000000">
        <w:rPr>
          <w:sz w:val="20"/>
          <w:szCs w:val="20"/>
          <w:vertAlign w:val="baseline"/>
          <w:rtl w:val="0"/>
        </w:rPr>
        <w:t xml:space="preserve">Theriault, N. (2016). </w:t>
      </w:r>
      <w:r w:rsidDel="00000000" w:rsidR="00000000" w:rsidRPr="00000000">
        <w:rPr>
          <w:i w:val="1"/>
          <w:sz w:val="20"/>
          <w:szCs w:val="20"/>
          <w:vertAlign w:val="baseline"/>
          <w:rtl w:val="0"/>
        </w:rPr>
        <w:t xml:space="preserve">Gendering the Anthropocene</w:t>
      </w:r>
      <w:r w:rsidDel="00000000" w:rsidR="00000000" w:rsidRPr="00000000">
        <w:rPr>
          <w:sz w:val="20"/>
          <w:szCs w:val="20"/>
          <w:vertAlign w:val="baseline"/>
          <w:rtl w:val="0"/>
        </w:rPr>
        <w:t xml:space="preserve">. </w:t>
      </w:r>
      <w:r w:rsidDel="00000000" w:rsidR="00000000" w:rsidRPr="00000000">
        <w:rPr>
          <w:i w:val="1"/>
          <w:sz w:val="20"/>
          <w:szCs w:val="20"/>
          <w:vertAlign w:val="baseline"/>
          <w:rtl w:val="0"/>
        </w:rPr>
        <w:t xml:space="preserve">Inhabiting the Anthropocene</w:t>
      </w:r>
      <w:r w:rsidDel="00000000" w:rsidR="00000000" w:rsidRPr="00000000">
        <w:rPr>
          <w:sz w:val="20"/>
          <w:szCs w:val="20"/>
          <w:vertAlign w:val="baseline"/>
          <w:rtl w:val="0"/>
        </w:rPr>
        <w:t xml:space="preserve">. Retrieved August 11, 2016, from https://inhabitingtheanthropocene.com/2015/05/20/gendering-the-anthropocene/</w:t>
      </w:r>
    </w:p>
    <w:p w:rsidR="00000000" w:rsidDel="00000000" w:rsidP="00000000" w:rsidRDefault="00000000" w:rsidRPr="00000000" w14:paraId="000001E4">
      <w:pPr>
        <w:widowControl w:val="0"/>
        <w:spacing w:after="100" w:before="100" w:lineRule="auto"/>
        <w:ind w:left="480" w:hanging="480"/>
        <w:rPr>
          <w:b w:val="0"/>
          <w:color w:val="000000"/>
          <w:sz w:val="20"/>
          <w:szCs w:val="20"/>
          <w:vertAlign w:val="baseline"/>
        </w:rPr>
      </w:pPr>
      <w:r w:rsidDel="00000000" w:rsidR="00000000" w:rsidRPr="00000000">
        <w:rPr>
          <w:rtl w:val="0"/>
        </w:rPr>
      </w:r>
    </w:p>
    <w:sectPr>
      <w:footerReference r:id="rId12" w:type="default"/>
      <w:pgSz w:h="12240" w:w="158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Arimo"/>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E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E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E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This syllabus has been patterned from the work of Dr. Jianmei Hao of the University of Utah https://faculty.utah.edu/u0656122-JIANMEI_HAO/teaching/index.hml</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upperLetter"/>
      <w:lvlText w:val="%1."/>
      <w:lvlJc w:val="left"/>
      <w:pPr>
        <w:ind w:left="720" w:hanging="360"/>
      </w:pPr>
      <w:rPr>
        <w:b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lvl w:ilvl="0">
      <w:start w:val="1"/>
      <w:numFmt w:val="upperLetter"/>
      <w:lvlText w:val="%1."/>
      <w:lvlJc w:val="left"/>
      <w:pPr>
        <w:ind w:left="720" w:hanging="360"/>
      </w:pPr>
      <w:rPr>
        <w:b w:val="1"/>
        <w:vertAlign w:val="baseline"/>
      </w:rPr>
    </w:lvl>
    <w:lvl w:ilvl="1">
      <w:start w:val="1"/>
      <w:numFmt w:val="decimal"/>
      <w:lvlText w:val="%2."/>
      <w:lvlJc w:val="left"/>
      <w:pPr>
        <w:ind w:left="1440" w:hanging="360"/>
      </w:pPr>
      <w:rPr>
        <w:vertAlign w:val="baseline"/>
      </w:rPr>
    </w:lvl>
    <w:lvl w:ilvl="2">
      <w:start w:val="30"/>
      <w:numFmt w:val="decimal"/>
      <w:lvlText w:val="%3"/>
      <w:lvlJc w:val="left"/>
      <w:pPr>
        <w:ind w:left="2340" w:hanging="36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lvl w:ilvl="0">
      <w:start w:val="1"/>
      <w:numFmt w:val="decimal"/>
      <w:lvlText w:val="%1."/>
      <w:lvlJc w:val="left"/>
      <w:pPr>
        <w:ind w:left="1440" w:hanging="360"/>
      </w:pPr>
      <w:rPr>
        <w:color w:val="000000"/>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7">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9">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PH"/>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PH"/>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BalloonText">
    <w:name w:val="Balloon Text"/>
    <w:basedOn w:val="Normal"/>
    <w:next w:val="BalloonText"/>
    <w:autoRedefine w:val="0"/>
    <w:hidden w:val="0"/>
    <w:qFormat w:val="1"/>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PH"/>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next w:val="Header"/>
    <w:autoRedefine w:val="0"/>
    <w:hidden w:val="0"/>
    <w:qFormat w:val="1"/>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PH"/>
    </w:rPr>
  </w:style>
  <w:style w:type="character" w:styleId="HeaderChar">
    <w:name w:val="Header Char"/>
    <w:basedOn w:val="DefaultParagraphFont"/>
    <w:next w:val="HeaderChar"/>
    <w:autoRedefine w:val="0"/>
    <w:hidden w:val="0"/>
    <w:qFormat w:val="0"/>
    <w:rPr>
      <w:w w:val="100"/>
      <w:position w:val="-1"/>
      <w:effect w:val="none"/>
      <w:vertAlign w:val="baseline"/>
      <w:cs w:val="0"/>
      <w:em w:val="none"/>
      <w:lang/>
    </w:rPr>
  </w:style>
  <w:style w:type="paragraph" w:styleId="Footer">
    <w:name w:val="Footer"/>
    <w:basedOn w:val="Normal"/>
    <w:next w:val="Footer"/>
    <w:autoRedefine w:val="0"/>
    <w:hidden w:val="0"/>
    <w:qFormat w:val="1"/>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PH"/>
    </w:rPr>
  </w:style>
  <w:style w:type="character" w:styleId="FooterChar">
    <w:name w:val="Footer Char"/>
    <w:basedOn w:val="DefaultParagraphFont"/>
    <w:next w:val="FooterChar"/>
    <w:autoRedefine w:val="0"/>
    <w:hidden w:val="0"/>
    <w:qFormat w:val="0"/>
    <w:rPr>
      <w:w w:val="100"/>
      <w:position w:val="-1"/>
      <w:effect w:val="none"/>
      <w:vertAlign w:val="baseline"/>
      <w:cs w:val="0"/>
      <w:em w:val="none"/>
      <w:lang/>
    </w:rPr>
  </w:style>
  <w:style w:type="paragraph" w:styleId="NoSpacing">
    <w:name w:val="No Spacing"/>
    <w:next w:val="NoSpacing"/>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US"/>
    </w:r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Code" w:cs="Code" w:hAnsi="Code"/>
      <w:color w:val="000000"/>
      <w:w w:val="100"/>
      <w:position w:val="-1"/>
      <w:sz w:val="24"/>
      <w:szCs w:val="24"/>
      <w:effect w:val="none"/>
      <w:vertAlign w:val="baseline"/>
      <w:cs w:val="0"/>
      <w:em w:val="none"/>
      <w:lang w:bidi="ar-SA" w:eastAsia="en-PH" w:val="en-PH"/>
    </w:rPr>
  </w:style>
  <w:style w:type="character" w:styleId="Hyperlink">
    <w:name w:val="Hyperlink"/>
    <w:next w:val="Hyperlink"/>
    <w:autoRedefine w:val="0"/>
    <w:hidden w:val="0"/>
    <w:qFormat w:val="1"/>
    <w:rPr>
      <w:color w:val="0000ff"/>
      <w:w w:val="100"/>
      <w:position w:val="-1"/>
      <w:u w:val="single"/>
      <w:effect w:val="none"/>
      <w:vertAlign w:val="baseline"/>
      <w:cs w:val="0"/>
      <w:em w:val="none"/>
      <w:lang/>
    </w:rPr>
  </w:style>
  <w:style w:type="character" w:styleId="apple-converted-space">
    <w:name w:val="apple-converted-space"/>
    <w:next w:val="apple-converted-space"/>
    <w:autoRedefine w:val="0"/>
    <w:hidden w:val="0"/>
    <w:qFormat w:val="0"/>
    <w:rPr>
      <w:w w:val="100"/>
      <w:position w:val="-1"/>
      <w:effect w:val="none"/>
      <w:vertAlign w:val="baseline"/>
      <w:cs w:val="0"/>
      <w:em w:val="none"/>
      <w:lang/>
    </w:rPr>
  </w:style>
  <w:style w:type="character" w:styleId="Strong">
    <w:name w:val="Strong"/>
    <w:next w:val="Strong"/>
    <w:autoRedefine w:val="0"/>
    <w:hidden w:val="0"/>
    <w:qFormat w:val="0"/>
    <w:rPr>
      <w:b w:val="1"/>
      <w:bCs w:val="1"/>
      <w:w w:val="100"/>
      <w:position w:val="-1"/>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contextualSpacing w:val="1"/>
      <w:textDirection w:val="btLr"/>
      <w:textAlignment w:val="top"/>
      <w:outlineLvl w:val="0"/>
    </w:pPr>
    <w:rPr>
      <w:w w:val="100"/>
      <w:position w:val="-1"/>
      <w:sz w:val="22"/>
      <w:szCs w:val="22"/>
      <w:effect w:val="none"/>
      <w:vertAlign w:val="baseline"/>
      <w:cs w:val="0"/>
      <w:em w:val="none"/>
      <w:lang w:bidi="ar-SA" w:eastAsia="en-US" w:val="en-PH"/>
    </w:rPr>
  </w:style>
  <w:style w:type="paragraph" w:styleId="EndnoteText">
    <w:name w:val="Endnote Text"/>
    <w:basedOn w:val="Normal"/>
    <w:next w:val="EndnoteText"/>
    <w:autoRedefine w:val="0"/>
    <w:hidden w:val="0"/>
    <w:qFormat w:val="1"/>
    <w:pPr>
      <w:suppressAutoHyphens w:val="1"/>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en-US" w:val="en-PH"/>
    </w:rPr>
  </w:style>
  <w:style w:type="character" w:styleId="EndnoteTextChar">
    <w:name w:val="Endnote Text Char"/>
    <w:next w:val="EndnoteTextChar"/>
    <w:autoRedefine w:val="0"/>
    <w:hidden w:val="0"/>
    <w:qFormat w:val="0"/>
    <w:rPr>
      <w:w w:val="100"/>
      <w:position w:val="-1"/>
      <w:effect w:val="none"/>
      <w:vertAlign w:val="baseline"/>
      <w:cs w:val="0"/>
      <w:em w:val="none"/>
      <w:lang w:eastAsia="en-US"/>
    </w:rPr>
  </w:style>
  <w:style w:type="character" w:styleId="EndnoteReference">
    <w:name w:val="Endnote Reference"/>
    <w:next w:val="EndnoteReference"/>
    <w:autoRedefine w:val="0"/>
    <w:hidden w:val="0"/>
    <w:qFormat w:val="1"/>
    <w:rPr>
      <w:w w:val="100"/>
      <w:position w:val="-1"/>
      <w:effect w:val="none"/>
      <w:vertAlign w:val="superscript"/>
      <w:cs w:val="0"/>
      <w:em w:val="none"/>
      <w:lang/>
    </w:rPr>
  </w:style>
  <w:style w:type="paragraph" w:styleId="Normal(Web)">
    <w:name w:val="Normal (Web)"/>
    <w:basedOn w:val="Normal"/>
    <w:next w:val="Normal(Web)"/>
    <w:autoRedefine w:val="0"/>
    <w:hidden w:val="0"/>
    <w:qFormat w:val="1"/>
    <w:pPr>
      <w:suppressAutoHyphens w:val="1"/>
      <w:spacing w:after="100" w:afterAutospacing="1" w:before="100" w:beforeAutospacing="1"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US" w:val="en-U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yperlink" Target="https://www.youtube.com/watch?v=-5OifoFRnHQ" TargetMode="External"/><Relationship Id="rId10" Type="http://schemas.openxmlformats.org/officeDocument/2006/relationships/hyperlink" Target="https://inhabitingtheanthropocene.com/2015/05/20/gendering-the-anthropocene/" TargetMode="External"/><Relationship Id="rId12" Type="http://schemas.openxmlformats.org/officeDocument/2006/relationships/footer" Target="footer1.xml"/><Relationship Id="rId9" Type="http://schemas.openxmlformats.org/officeDocument/2006/relationships/hyperlink" Target="http://jpe.library.arizona.edu/volume_1/foreword.pdf"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2016-08-11T15:57:00Z</dcterms:created>
  <dc:creator>Belinda de Castro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3" name="Mendeley Document_1">
    <vt:lpstr>True</vt:lpstr>
  </property>
  <property fmtid="{D5CDD505-2E9C-101B-9397-08002B2CF9AE}" pid="4" name="Mendeley User Name_1">
    <vt:lpstr>carinnes.docs@gmail.com@www.mendeley.com</vt:lpstr>
  </property>
  <property fmtid="{D5CDD505-2E9C-101B-9397-08002B2CF9AE}" pid="5" name="Mendeley Citation Style_1">
    <vt:lpstr>http://www.zotero.org/styles/apa</vt:lpstr>
  </property>
  <property fmtid="{D5CDD505-2E9C-101B-9397-08002B2CF9AE}" pid="6" name="Mendeley Recent Style Id 0_1">
    <vt:lpstr>http://www.zotero.org/styles/american-medical-association</vt:lpstr>
  </property>
  <property fmtid="{D5CDD505-2E9C-101B-9397-08002B2CF9AE}" pid="7" name="Mendeley Recent Style Name 0_1">
    <vt:lpstr>American Medical Association</vt:lpstr>
  </property>
  <property fmtid="{D5CDD505-2E9C-101B-9397-08002B2CF9AE}" pid="8" name="Mendeley Recent Style Id 1_1">
    <vt:lpstr>http://www.zotero.org/styles/american-political-science-association</vt:lpstr>
  </property>
  <property fmtid="{D5CDD505-2E9C-101B-9397-08002B2CF9AE}" pid="9" name="Mendeley Recent Style Name 1_1">
    <vt:lpstr>American Political Science Association</vt:lpstr>
  </property>
  <property fmtid="{D5CDD505-2E9C-101B-9397-08002B2CF9AE}" pid="10" name="Mendeley Recent Style Id 2_1">
    <vt:lpstr>http://www.zotero.org/styles/apa</vt:lpstr>
  </property>
  <property fmtid="{D5CDD505-2E9C-101B-9397-08002B2CF9AE}" pid="11" name="Mendeley Recent Style Name 2_1">
    <vt:lpstr>American Psychological Association 6th edition</vt:lpstr>
  </property>
  <property fmtid="{D5CDD505-2E9C-101B-9397-08002B2CF9AE}" pid="12" name="Mendeley Recent Style Id 3_1">
    <vt:lpstr>http://www.zotero.org/styles/american-sociological-association</vt:lpstr>
  </property>
  <property fmtid="{D5CDD505-2E9C-101B-9397-08002B2CF9AE}" pid="13" name="Mendeley Recent Style Name 3_1">
    <vt:lpstr>American Sociological Association</vt:lpstr>
  </property>
  <property fmtid="{D5CDD505-2E9C-101B-9397-08002B2CF9AE}" pid="14" name="Mendeley Recent Style Id 4_1">
    <vt:lpstr>http://www.zotero.org/styles/chicago-author-date</vt:lpstr>
  </property>
  <property fmtid="{D5CDD505-2E9C-101B-9397-08002B2CF9AE}" pid="15" name="Mendeley Recent Style Name 4_1">
    <vt:lpstr>Chicago Manual of Style 16th edition (author-date)</vt:lpstr>
  </property>
  <property fmtid="{D5CDD505-2E9C-101B-9397-08002B2CF9AE}" pid="16" name="Mendeley Recent Style Id 5_1">
    <vt:lpstr>http://www.zotero.org/styles/harvard1</vt:lpstr>
  </property>
  <property fmtid="{D5CDD505-2E9C-101B-9397-08002B2CF9AE}" pid="17" name="Mendeley Recent Style Name 5_1">
    <vt:lpstr>Harvard Reference format 1 (author-date)</vt:lpstr>
  </property>
  <property fmtid="{D5CDD505-2E9C-101B-9397-08002B2CF9AE}" pid="18" name="Mendeley Recent Style Id 6_1">
    <vt:lpstr>http://www.zotero.org/styles/ieee</vt:lpstr>
  </property>
  <property fmtid="{D5CDD505-2E9C-101B-9397-08002B2CF9AE}" pid="19" name="Mendeley Recent Style Name 6_1">
    <vt:lpstr>IEEE</vt:lpstr>
  </property>
  <property fmtid="{D5CDD505-2E9C-101B-9397-08002B2CF9AE}" pid="20" name="Mendeley Recent Style Id 7_1">
    <vt:lpstr>http://www.zotero.org/styles/modern-humanities-research-association</vt:lpstr>
  </property>
  <property fmtid="{D5CDD505-2E9C-101B-9397-08002B2CF9AE}" pid="21" name="Mendeley Recent Style Name 7_1">
    <vt:lpstr>Modern Humanities Research Association 3rd edition (note with bibliography)</vt:lpstr>
  </property>
  <property fmtid="{D5CDD505-2E9C-101B-9397-08002B2CF9AE}" pid="22" name="Mendeley Recent Style Id 8_1">
    <vt:lpstr>http://www.zotero.org/styles/modern-language-association</vt:lpstr>
  </property>
  <property fmtid="{D5CDD505-2E9C-101B-9397-08002B2CF9AE}" pid="23" name="Mendeley Recent Style Name 8_1">
    <vt:lpstr>Modern Language Association 7th edition</vt:lpstr>
  </property>
  <property fmtid="{D5CDD505-2E9C-101B-9397-08002B2CF9AE}" pid="24" name="Mendeley Recent Style Id 9_1">
    <vt:lpstr>http://www.zotero.org/styles/nature</vt:lpstr>
  </property>
  <property fmtid="{D5CDD505-2E9C-101B-9397-08002B2CF9AE}" pid="25" name="Mendeley Recent Style Name 9_1">
    <vt:lpstr>Nature</vt:lpstr>
  </property>
</Properties>
</file>